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BE5" w:rsidRPr="0077471F" w:rsidRDefault="00E56809" w:rsidP="00C87BE5">
      <w:pPr>
        <w:jc w:val="center"/>
        <w:rPr>
          <w:rFonts w:ascii="华文仿宋" w:eastAsia="华文仿宋" w:hAnsi="华文仿宋"/>
          <w:b/>
          <w:sz w:val="28"/>
          <w:szCs w:val="28"/>
        </w:rPr>
      </w:pPr>
      <w:r w:rsidRPr="0077471F">
        <w:rPr>
          <w:rFonts w:ascii="华文仿宋" w:eastAsia="华文仿宋" w:hAnsi="华文仿宋" w:hint="eastAsia"/>
          <w:b/>
          <w:sz w:val="28"/>
          <w:szCs w:val="28"/>
        </w:rPr>
        <w:t>提名</w:t>
      </w:r>
      <w:r w:rsidR="00C87BE5" w:rsidRPr="0077471F">
        <w:rPr>
          <w:rFonts w:ascii="华文仿宋" w:eastAsia="华文仿宋" w:hAnsi="华文仿宋" w:hint="eastAsia"/>
          <w:b/>
          <w:sz w:val="28"/>
          <w:szCs w:val="28"/>
        </w:rPr>
        <w:t>国家</w:t>
      </w:r>
      <w:r w:rsidR="00CA0260" w:rsidRPr="0077471F">
        <w:rPr>
          <w:rFonts w:ascii="华文仿宋" w:eastAsia="华文仿宋" w:hAnsi="华文仿宋" w:hint="eastAsia"/>
          <w:b/>
          <w:sz w:val="28"/>
          <w:szCs w:val="28"/>
        </w:rPr>
        <w:t>科技进步</w:t>
      </w:r>
      <w:r w:rsidR="00C87BE5" w:rsidRPr="0077471F">
        <w:rPr>
          <w:rFonts w:ascii="华文仿宋" w:eastAsia="华文仿宋" w:hAnsi="华文仿宋" w:hint="eastAsia"/>
          <w:b/>
          <w:sz w:val="28"/>
          <w:szCs w:val="28"/>
        </w:rPr>
        <w:t>奖项目公示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7812"/>
      </w:tblGrid>
      <w:tr w:rsidR="00C87BE5" w:rsidRPr="0077471F" w:rsidTr="00EA7200">
        <w:trPr>
          <w:trHeight w:val="665"/>
        </w:trPr>
        <w:tc>
          <w:tcPr>
            <w:tcW w:w="1368" w:type="dxa"/>
          </w:tcPr>
          <w:p w:rsidR="00C87BE5" w:rsidRPr="0077471F" w:rsidRDefault="00C87BE5" w:rsidP="00FC2140">
            <w:pPr>
              <w:rPr>
                <w:rFonts w:ascii="华文仿宋" w:eastAsia="华文仿宋" w:hAnsi="华文仿宋"/>
                <w:sz w:val="28"/>
                <w:szCs w:val="28"/>
              </w:rPr>
            </w:pPr>
            <w:r w:rsidRPr="0077471F">
              <w:rPr>
                <w:rFonts w:ascii="华文仿宋" w:eastAsia="华文仿宋" w:hAnsi="华文仿宋" w:hint="eastAsia"/>
                <w:sz w:val="28"/>
                <w:szCs w:val="28"/>
              </w:rPr>
              <w:t>项目名称</w:t>
            </w:r>
          </w:p>
        </w:tc>
        <w:tc>
          <w:tcPr>
            <w:tcW w:w="7812" w:type="dxa"/>
          </w:tcPr>
          <w:p w:rsidR="00C87BE5" w:rsidRPr="0077471F" w:rsidRDefault="00EE5056" w:rsidP="00FC2140">
            <w:pPr>
              <w:rPr>
                <w:rFonts w:ascii="华文仿宋" w:eastAsia="华文仿宋" w:hAnsi="华文仿宋"/>
                <w:sz w:val="28"/>
                <w:szCs w:val="28"/>
              </w:rPr>
            </w:pPr>
            <w:r>
              <w:rPr>
                <w:rFonts w:ascii="华文仿宋" w:eastAsia="华文仿宋" w:hAnsi="华文仿宋" w:hint="eastAsia"/>
                <w:sz w:val="28"/>
                <w:szCs w:val="28"/>
              </w:rPr>
              <w:t>电子商务基础信息设施技术及应用</w:t>
            </w:r>
          </w:p>
        </w:tc>
      </w:tr>
      <w:tr w:rsidR="00275F02" w:rsidRPr="0077471F" w:rsidTr="00EA7200">
        <w:trPr>
          <w:trHeight w:val="665"/>
        </w:trPr>
        <w:tc>
          <w:tcPr>
            <w:tcW w:w="1368" w:type="dxa"/>
          </w:tcPr>
          <w:p w:rsidR="00FB3D10" w:rsidRPr="0077471F" w:rsidRDefault="00E56809" w:rsidP="0088778E">
            <w:pPr>
              <w:rPr>
                <w:rFonts w:ascii="华文仿宋" w:eastAsia="华文仿宋" w:hAnsi="华文仿宋"/>
                <w:sz w:val="28"/>
                <w:szCs w:val="28"/>
              </w:rPr>
            </w:pPr>
            <w:r w:rsidRPr="0077471F">
              <w:rPr>
                <w:rFonts w:ascii="华文仿宋" w:eastAsia="华文仿宋" w:hAnsi="华文仿宋" w:hint="eastAsia"/>
                <w:sz w:val="28"/>
                <w:szCs w:val="28"/>
              </w:rPr>
              <w:t>提名</w:t>
            </w:r>
            <w:r w:rsidR="00275F02" w:rsidRPr="0077471F">
              <w:rPr>
                <w:rFonts w:ascii="华文仿宋" w:eastAsia="华文仿宋" w:hAnsi="华文仿宋"/>
                <w:sz w:val="28"/>
                <w:szCs w:val="28"/>
              </w:rPr>
              <w:t>单位</w:t>
            </w:r>
          </w:p>
        </w:tc>
        <w:tc>
          <w:tcPr>
            <w:tcW w:w="7812" w:type="dxa"/>
          </w:tcPr>
          <w:p w:rsidR="00275F02" w:rsidRPr="0077471F" w:rsidRDefault="00EE5056" w:rsidP="00FC2140">
            <w:pPr>
              <w:rPr>
                <w:rFonts w:ascii="华文仿宋" w:eastAsia="华文仿宋" w:hAnsi="华文仿宋"/>
                <w:sz w:val="28"/>
                <w:szCs w:val="28"/>
              </w:rPr>
            </w:pPr>
            <w:r>
              <w:rPr>
                <w:rFonts w:ascii="华文仿宋" w:eastAsia="华文仿宋" w:hAnsi="华文仿宋" w:hint="eastAsia"/>
                <w:sz w:val="28"/>
                <w:szCs w:val="28"/>
              </w:rPr>
              <w:t>中国自动化学会</w:t>
            </w:r>
          </w:p>
        </w:tc>
      </w:tr>
      <w:tr w:rsidR="00C87BE5" w:rsidRPr="0077471F" w:rsidTr="00EA7200">
        <w:trPr>
          <w:trHeight w:val="11766"/>
        </w:trPr>
        <w:tc>
          <w:tcPr>
            <w:tcW w:w="9180" w:type="dxa"/>
            <w:gridSpan w:val="2"/>
          </w:tcPr>
          <w:p w:rsidR="003C285A" w:rsidRPr="003C285A" w:rsidRDefault="003C285A" w:rsidP="003C285A">
            <w:pPr>
              <w:rPr>
                <w:rFonts w:ascii="黑体" w:eastAsia="黑体" w:hAnsi="黑体"/>
                <w:b/>
                <w:color w:val="000000"/>
                <w:sz w:val="28"/>
                <w:szCs w:val="28"/>
              </w:rPr>
            </w:pPr>
            <w:r>
              <w:rPr>
                <w:rFonts w:ascii="黑体" w:eastAsia="黑体" w:hAnsi="黑体" w:hint="eastAsia"/>
                <w:b/>
                <w:color w:val="000000"/>
                <w:sz w:val="28"/>
                <w:szCs w:val="28"/>
              </w:rPr>
              <w:t>一、</w:t>
            </w:r>
            <w:r w:rsidR="004D4745">
              <w:rPr>
                <w:rFonts w:ascii="黑体" w:eastAsia="黑体" w:hAnsi="黑体" w:hint="eastAsia"/>
                <w:b/>
                <w:color w:val="000000"/>
                <w:sz w:val="28"/>
                <w:szCs w:val="28"/>
              </w:rPr>
              <w:t>提名意见</w:t>
            </w:r>
          </w:p>
          <w:p w:rsidR="003C285A" w:rsidRPr="003C285A" w:rsidRDefault="009F3A43" w:rsidP="009F3A43">
            <w:pPr>
              <w:pStyle w:val="a8"/>
              <w:ind w:firstLineChars="0" w:firstLine="0"/>
              <w:rPr>
                <w:rFonts w:ascii="仿宋" w:eastAsia="仿宋" w:hAnsi="仿宋"/>
                <w:color w:val="000000"/>
                <w:szCs w:val="24"/>
              </w:rPr>
            </w:pPr>
            <w:r>
              <w:rPr>
                <w:rFonts w:ascii="仿宋" w:eastAsia="仿宋" w:hAnsi="仿宋" w:hint="eastAsia"/>
                <w:color w:val="000000"/>
                <w:szCs w:val="24"/>
              </w:rPr>
              <w:t xml:space="preserve">    </w:t>
            </w:r>
            <w:r w:rsidR="003C285A" w:rsidRPr="003C285A">
              <w:rPr>
                <w:rFonts w:ascii="仿宋" w:eastAsia="仿宋" w:hAnsi="仿宋" w:hint="eastAsia"/>
                <w:color w:val="000000"/>
                <w:szCs w:val="24"/>
              </w:rPr>
              <w:t>本项目围绕电子商务发展过程中市场的运行效率和质量不高、可信度低、政府掌控能力不足三个基础性、全局性等问题，开展了系统、深入地研究、开发与推广应用工作。</w:t>
            </w:r>
          </w:p>
          <w:p w:rsidR="003C285A" w:rsidRPr="003C285A" w:rsidRDefault="003C285A" w:rsidP="003C285A">
            <w:pPr>
              <w:pStyle w:val="a8"/>
              <w:rPr>
                <w:rFonts w:ascii="仿宋" w:eastAsia="仿宋" w:hAnsi="仿宋"/>
                <w:color w:val="000000"/>
                <w:szCs w:val="24"/>
              </w:rPr>
            </w:pPr>
            <w:r w:rsidRPr="003C285A">
              <w:rPr>
                <w:rFonts w:ascii="仿宋" w:eastAsia="仿宋" w:hAnsi="仿宋" w:hint="eastAsia"/>
                <w:color w:val="000000"/>
                <w:szCs w:val="24"/>
              </w:rPr>
              <w:t>本项目的突出特点在于模式、技术、标准、制度综合创新。在模式创新方面，提出了电子商务市场主体及商品基础信息可信保障新模式，电子合同管理与服务新模式，电子发票管理与服务新模式，跨境电子商务关、检、汇、</w:t>
            </w:r>
            <w:proofErr w:type="gramStart"/>
            <w:r w:rsidRPr="003C285A">
              <w:rPr>
                <w:rFonts w:ascii="仿宋" w:eastAsia="仿宋" w:hAnsi="仿宋" w:hint="eastAsia"/>
                <w:color w:val="000000"/>
                <w:szCs w:val="24"/>
              </w:rPr>
              <w:t>税综合</w:t>
            </w:r>
            <w:proofErr w:type="gramEnd"/>
            <w:r w:rsidRPr="003C285A">
              <w:rPr>
                <w:rFonts w:ascii="仿宋" w:eastAsia="仿宋" w:hAnsi="仿宋" w:hint="eastAsia"/>
                <w:color w:val="000000"/>
                <w:szCs w:val="24"/>
              </w:rPr>
              <w:t>服务新模式。在技术创新方面，提出了一种基于动态序列函数和动态矩阵身份认证技术与方法、一种互联网信息防伪发布与接收技术与方法、一种互联网信息精准监测技术与方法、一种可变条款电子合同自动生成技术与方法。在标准创新方面，研制了相关国家标准共12 项。在制度创新方面，</w:t>
            </w:r>
            <w:r w:rsidRPr="003C285A">
              <w:rPr>
                <w:rFonts w:ascii="仿宋" w:eastAsia="仿宋" w:hAnsi="仿宋"/>
                <w:color w:val="000000"/>
                <w:szCs w:val="24"/>
              </w:rPr>
              <w:t xml:space="preserve"> </w:t>
            </w:r>
            <w:r w:rsidRPr="003C285A">
              <w:rPr>
                <w:rFonts w:ascii="仿宋" w:eastAsia="仿宋" w:hAnsi="仿宋" w:hint="eastAsia"/>
                <w:color w:val="000000"/>
                <w:szCs w:val="24"/>
              </w:rPr>
              <w:t>推动了原国家工商总局、税务总局、海关总署、北京市、深圳市制订并实施了电子商务可信交易保障环境、电子发票新的管理办法，保障了电子商务基础信息设施相关成果的试点及推广应用。</w:t>
            </w:r>
          </w:p>
          <w:p w:rsidR="003C285A" w:rsidRPr="009F3A43" w:rsidRDefault="003C285A" w:rsidP="009F3A43">
            <w:pPr>
              <w:pStyle w:val="a8"/>
              <w:rPr>
                <w:rFonts w:ascii="仿宋" w:eastAsia="仿宋" w:hAnsi="仿宋"/>
                <w:color w:val="000000"/>
                <w:szCs w:val="24"/>
              </w:rPr>
            </w:pPr>
            <w:r w:rsidRPr="003C285A">
              <w:rPr>
                <w:rFonts w:ascii="仿宋" w:eastAsia="仿宋" w:hAnsi="仿宋" w:hint="eastAsia"/>
                <w:color w:val="000000"/>
                <w:szCs w:val="24"/>
              </w:rPr>
              <w:t>本项目成果在北京、深圳、江苏、河南等地开展了推广应用，取得了显著成效。随着本项目成果推广应用的范围逐步扩大，最终将形成覆盖全国的电子商务基础信息设施，经济及社会效益将更加显著。</w:t>
            </w:r>
          </w:p>
          <w:p w:rsidR="00C87BE5" w:rsidRPr="00A92206" w:rsidRDefault="00EA7200" w:rsidP="00FC2140">
            <w:pPr>
              <w:rPr>
                <w:rFonts w:ascii="黑体" w:eastAsia="黑体" w:hAnsi="黑体"/>
                <w:b/>
                <w:sz w:val="28"/>
                <w:szCs w:val="28"/>
              </w:rPr>
            </w:pPr>
            <w:r>
              <w:rPr>
                <w:rFonts w:ascii="黑体" w:eastAsia="黑体" w:hAnsi="黑体" w:hint="eastAsia"/>
                <w:b/>
                <w:sz w:val="28"/>
                <w:szCs w:val="28"/>
              </w:rPr>
              <w:t>二</w:t>
            </w:r>
            <w:r w:rsidR="009F3A43">
              <w:rPr>
                <w:rFonts w:ascii="黑体" w:eastAsia="黑体" w:hAnsi="黑体" w:hint="eastAsia"/>
                <w:b/>
                <w:sz w:val="28"/>
                <w:szCs w:val="28"/>
              </w:rPr>
              <w:t>、</w:t>
            </w:r>
            <w:r w:rsidR="004D4745">
              <w:rPr>
                <w:rFonts w:ascii="黑体" w:eastAsia="黑体" w:hAnsi="黑体" w:hint="eastAsia"/>
                <w:b/>
                <w:sz w:val="28"/>
                <w:szCs w:val="28"/>
              </w:rPr>
              <w:t>项目简介</w:t>
            </w:r>
          </w:p>
          <w:p w:rsidR="00EE5056" w:rsidRPr="00EE5056" w:rsidRDefault="00EE5056" w:rsidP="00EE5056">
            <w:pPr>
              <w:pStyle w:val="a8"/>
              <w:rPr>
                <w:rFonts w:ascii="仿宋" w:eastAsia="仿宋" w:hAnsi="仿宋"/>
                <w:color w:val="000000"/>
                <w:szCs w:val="24"/>
              </w:rPr>
            </w:pPr>
            <w:r w:rsidRPr="00EE5056">
              <w:rPr>
                <w:rFonts w:ascii="仿宋" w:eastAsia="仿宋" w:hAnsi="仿宋" w:hint="eastAsia"/>
                <w:color w:val="000000"/>
                <w:szCs w:val="24"/>
              </w:rPr>
              <w:t>本项目提出了电子商务基础信息设施的概念，通过模式、技术、标准、制度综合创新，设计了电子商务基础信息设施总体框架及主要管理与服务模式，开发了电子商务基础信息可信保障、电子合同管理与服务、电子发票管理与服务、跨境电子商务综合服务等电子商务基础信息设施主要服务平台，获授权国家发明专利</w:t>
            </w:r>
            <w:r w:rsidR="00353145">
              <w:rPr>
                <w:rFonts w:ascii="仿宋" w:eastAsia="仿宋" w:hAnsi="仿宋" w:hint="eastAsia"/>
                <w:color w:val="000000"/>
                <w:szCs w:val="24"/>
              </w:rPr>
              <w:t>11</w:t>
            </w:r>
            <w:r>
              <w:rPr>
                <w:rFonts w:ascii="仿宋" w:eastAsia="仿宋" w:hAnsi="仿宋" w:hint="eastAsia"/>
                <w:color w:val="000000"/>
                <w:szCs w:val="24"/>
              </w:rPr>
              <w:t>项，软件著作权26</w:t>
            </w:r>
            <w:r w:rsidRPr="00EE5056">
              <w:rPr>
                <w:rFonts w:ascii="仿宋" w:eastAsia="仿宋" w:hAnsi="仿宋" w:hint="eastAsia"/>
                <w:color w:val="000000"/>
                <w:szCs w:val="24"/>
              </w:rPr>
              <w:t>项，研制并实施了国家标准12</w:t>
            </w:r>
            <w:r>
              <w:rPr>
                <w:rFonts w:ascii="仿宋" w:eastAsia="仿宋" w:hAnsi="仿宋" w:hint="eastAsia"/>
                <w:color w:val="000000"/>
                <w:szCs w:val="24"/>
              </w:rPr>
              <w:t>项，发表论文40</w:t>
            </w:r>
            <w:r w:rsidRPr="00EE5056">
              <w:rPr>
                <w:rFonts w:ascii="仿宋" w:eastAsia="仿宋" w:hAnsi="仿宋" w:hint="eastAsia"/>
                <w:color w:val="000000"/>
                <w:szCs w:val="24"/>
              </w:rPr>
              <w:t>余篇，推动政府相关部门制定并实施了电子发票管理办法等新的管理制度。</w:t>
            </w:r>
          </w:p>
          <w:p w:rsidR="00EE5056" w:rsidRPr="00EE5056" w:rsidRDefault="00EE5056" w:rsidP="00EE5056">
            <w:pPr>
              <w:pStyle w:val="a8"/>
              <w:rPr>
                <w:rFonts w:ascii="仿宋" w:eastAsia="仿宋" w:hAnsi="仿宋"/>
                <w:color w:val="000000"/>
                <w:szCs w:val="24"/>
              </w:rPr>
            </w:pPr>
            <w:r w:rsidRPr="00EE5056">
              <w:rPr>
                <w:rFonts w:ascii="仿宋" w:eastAsia="仿宋" w:hAnsi="仿宋" w:hint="eastAsia"/>
                <w:color w:val="000000"/>
                <w:szCs w:val="24"/>
              </w:rPr>
              <w:t>本项目成果在北京、深圳、江苏、河南等地开展了推广应用。在推广应用范围内，服务企业约10</w:t>
            </w:r>
            <w:r w:rsidR="004F59D0">
              <w:rPr>
                <w:rFonts w:ascii="仿宋" w:eastAsia="仿宋" w:hAnsi="仿宋" w:hint="eastAsia"/>
                <w:color w:val="000000"/>
                <w:szCs w:val="24"/>
              </w:rPr>
              <w:t>0</w:t>
            </w:r>
            <w:r w:rsidRPr="00EE5056">
              <w:rPr>
                <w:rFonts w:ascii="仿宋" w:eastAsia="仿宋" w:hAnsi="仿宋" w:hint="eastAsia"/>
                <w:color w:val="000000"/>
                <w:szCs w:val="24"/>
              </w:rPr>
              <w:t>万多家，电子商务平台采集企业及商品等基础信息采集与验证、电子</w:t>
            </w:r>
            <w:r w:rsidRPr="00EE5056">
              <w:rPr>
                <w:rFonts w:ascii="仿宋" w:eastAsia="仿宋" w:hAnsi="仿宋" w:hint="eastAsia"/>
                <w:color w:val="000000"/>
                <w:szCs w:val="24"/>
              </w:rPr>
              <w:lastRenderedPageBreak/>
              <w:t>合同、电子发票的流转、通关等的效率由原来的数天提升到数秒；累计应用电子合同超过1亿份，电子发票超过6亿张，节约相关成本</w:t>
            </w:r>
            <w:r w:rsidR="00533452">
              <w:rPr>
                <w:rFonts w:ascii="仿宋" w:eastAsia="仿宋" w:hAnsi="仿宋"/>
                <w:color w:val="000000"/>
                <w:szCs w:val="24"/>
              </w:rPr>
              <w:t>28</w:t>
            </w:r>
            <w:r w:rsidRPr="00EE5056">
              <w:rPr>
                <w:rFonts w:ascii="仿宋" w:eastAsia="仿宋" w:hAnsi="仿宋" w:hint="eastAsia"/>
                <w:color w:val="000000"/>
                <w:szCs w:val="24"/>
              </w:rPr>
              <w:t>亿元；监测并清除非法网站、非法企业、假冒伪劣商品6000余例，为从根本上解决电子商务市场假冒伪劣问题奠定了基础。为政府相关部门采集、管理和维护电子商务市场中交易主体、交易客体、交易结果完整、准确、实时、动态的信息资源提供了有效手段，可以辅助政府相关部门进行适时、准确的统计、监测、分析等工作。</w:t>
            </w:r>
          </w:p>
          <w:p w:rsidR="00EE5056" w:rsidRPr="00EE5056" w:rsidRDefault="00EE5056" w:rsidP="00EE5056">
            <w:pPr>
              <w:pStyle w:val="a8"/>
              <w:ind w:firstLineChars="0" w:firstLine="420"/>
              <w:rPr>
                <w:rFonts w:ascii="仿宋" w:eastAsia="仿宋" w:hAnsi="仿宋"/>
                <w:color w:val="000000"/>
                <w:szCs w:val="24"/>
              </w:rPr>
            </w:pPr>
            <w:r w:rsidRPr="00EE5056">
              <w:rPr>
                <w:rFonts w:ascii="仿宋" w:eastAsia="仿宋" w:hAnsi="仿宋" w:hint="eastAsia"/>
                <w:color w:val="000000"/>
                <w:szCs w:val="24"/>
              </w:rPr>
              <w:t>随着本项目成果推广应用的范围逐步扩大，最终将形成覆盖全国的电子商务基础信息设施，经济及社会效益将更加显著，形成全球首创的“主动管理、社会共治、精准巡查、协同执法”的电子商务市场治理新模式，使我国成为全球电子商务乃至数字经济基础信息设施建设引领者，强化我国国际竞争优势。</w:t>
            </w:r>
          </w:p>
          <w:p w:rsidR="002C18BB" w:rsidRPr="00801169" w:rsidRDefault="00EA7200" w:rsidP="00685908">
            <w:pPr>
              <w:rPr>
                <w:rFonts w:ascii="黑体" w:eastAsia="黑体" w:hAnsi="黑体"/>
                <w:b/>
                <w:color w:val="0D0D0D"/>
                <w:sz w:val="28"/>
                <w:szCs w:val="28"/>
              </w:rPr>
            </w:pPr>
            <w:r>
              <w:rPr>
                <w:rFonts w:ascii="黑体" w:eastAsia="黑体" w:hAnsi="黑体" w:hint="eastAsia"/>
                <w:b/>
                <w:sz w:val="28"/>
                <w:szCs w:val="28"/>
              </w:rPr>
              <w:t>三</w:t>
            </w:r>
            <w:r w:rsidR="002C18BB" w:rsidRPr="00685908">
              <w:rPr>
                <w:rFonts w:ascii="黑体" w:eastAsia="黑体" w:hAnsi="黑体" w:hint="eastAsia"/>
                <w:b/>
                <w:sz w:val="28"/>
                <w:szCs w:val="28"/>
              </w:rPr>
              <w:t>、客观评价</w:t>
            </w:r>
          </w:p>
          <w:p w:rsidR="002C18BB" w:rsidRPr="007949EC" w:rsidRDefault="002C18BB" w:rsidP="002C18BB">
            <w:pPr>
              <w:pStyle w:val="a8"/>
              <w:ind w:firstLineChars="0" w:firstLine="420"/>
              <w:rPr>
                <w:rFonts w:ascii="仿宋" w:eastAsia="仿宋" w:hAnsi="仿宋"/>
                <w:color w:val="000000"/>
                <w:szCs w:val="24"/>
              </w:rPr>
            </w:pPr>
            <w:r w:rsidRPr="007949EC">
              <w:rPr>
                <w:rFonts w:ascii="仿宋" w:eastAsia="仿宋" w:hAnsi="仿宋" w:hint="eastAsia"/>
                <w:color w:val="000000"/>
                <w:szCs w:val="24"/>
              </w:rPr>
              <w:t>查新报告表明：项目提出的电子商务基础信息设施的概念及框架、电子商务市场主体及商品基础信息可信保障模式、电子合同及发票管理与服务模式、跨境电子商务综合服务模式、电子商务市场运行监测指数模型属国内首创。项目发明的</w:t>
            </w:r>
            <w:r w:rsidRPr="00A92206">
              <w:rPr>
                <w:rFonts w:ascii="仿宋" w:eastAsia="仿宋" w:hAnsi="仿宋" w:hint="eastAsia"/>
                <w:color w:val="000000"/>
                <w:szCs w:val="24"/>
              </w:rPr>
              <w:t>基于动态序列函数和动态矩阵身份认证技术与方法、</w:t>
            </w:r>
            <w:r w:rsidRPr="007949EC">
              <w:rPr>
                <w:rFonts w:ascii="仿宋" w:eastAsia="仿宋" w:hAnsi="仿宋" w:hint="eastAsia"/>
                <w:color w:val="000000"/>
                <w:szCs w:val="24"/>
              </w:rPr>
              <w:t>互联网信息防伪发布与接收技术与方法、互联网信息精准监测技术与方法、可变条款电子合同自动生成技术与方法属国际首创。</w:t>
            </w:r>
          </w:p>
          <w:p w:rsidR="004B40CB" w:rsidRDefault="002C18BB" w:rsidP="002C18BB">
            <w:pPr>
              <w:pStyle w:val="a8"/>
              <w:ind w:firstLineChars="0" w:firstLine="420"/>
              <w:rPr>
                <w:rFonts w:ascii="仿宋" w:eastAsia="仿宋" w:hAnsi="仿宋"/>
                <w:color w:val="000000"/>
                <w:szCs w:val="24"/>
              </w:rPr>
            </w:pPr>
            <w:r>
              <w:rPr>
                <w:rFonts w:ascii="仿宋" w:eastAsia="仿宋" w:hAnsi="仿宋" w:hint="eastAsia"/>
                <w:color w:val="000000"/>
                <w:szCs w:val="24"/>
              </w:rPr>
              <w:t xml:space="preserve"> </w:t>
            </w:r>
            <w:r w:rsidRPr="007949EC">
              <w:rPr>
                <w:rFonts w:ascii="仿宋" w:eastAsia="仿宋" w:hAnsi="仿宋" w:hint="eastAsia"/>
                <w:color w:val="000000"/>
                <w:szCs w:val="24"/>
              </w:rPr>
              <w:t>应用证明表明：项目进一步推广应用的经济效益十分巨大。项目经过近七年的试点和推广应用，已取得了显著的经济社会效益。在本项目成果及推广应用基础上，进一步完善相关技术与服务，建立政府主导下的市场化服务方式，在全国范围内建立电子商务基础信息设施公共服务网，可以进一步扩大本项目的经济社会效益。一是可以规范和净化电子商务市场信息。二是降低全社会电子商务市场成本。若所有电子商务市场主体、商品纳入电子商务基础设施服务对象，全部交易过程采用电子合同、电子发票及跨境电子商务综合服务，每年可以节约费用十分可观。三是推动推动物联网技术、人机接口技术、</w:t>
            </w:r>
            <w:proofErr w:type="gramStart"/>
            <w:r w:rsidRPr="007949EC">
              <w:rPr>
                <w:rFonts w:ascii="仿宋" w:eastAsia="仿宋" w:hAnsi="仿宋" w:hint="eastAsia"/>
                <w:color w:val="000000"/>
                <w:szCs w:val="24"/>
              </w:rPr>
              <w:t>物机接口</w:t>
            </w:r>
            <w:proofErr w:type="gramEnd"/>
            <w:r w:rsidRPr="007949EC">
              <w:rPr>
                <w:rFonts w:ascii="仿宋" w:eastAsia="仿宋" w:hAnsi="仿宋" w:hint="eastAsia"/>
                <w:color w:val="000000"/>
                <w:szCs w:val="24"/>
              </w:rPr>
              <w:t>技术、区块链技术等研究开发与应用，提高电子商务基础信息设施的科技水平及电子商务全过程技术含量。</w:t>
            </w:r>
          </w:p>
          <w:p w:rsidR="00CD64F6" w:rsidRPr="00801169" w:rsidRDefault="00CD64F6" w:rsidP="00CD64F6">
            <w:pPr>
              <w:rPr>
                <w:rFonts w:ascii="黑体" w:eastAsia="黑体" w:hAnsi="黑体"/>
                <w:b/>
                <w:color w:val="0D0D0D"/>
                <w:sz w:val="28"/>
                <w:szCs w:val="28"/>
              </w:rPr>
            </w:pPr>
            <w:r>
              <w:rPr>
                <w:rFonts w:ascii="黑体" w:eastAsia="黑体" w:hAnsi="黑体" w:hint="eastAsia"/>
                <w:b/>
                <w:sz w:val="28"/>
                <w:szCs w:val="28"/>
              </w:rPr>
              <w:t>四</w:t>
            </w:r>
            <w:r w:rsidRPr="00685908">
              <w:rPr>
                <w:rFonts w:ascii="黑体" w:eastAsia="黑体" w:hAnsi="黑体" w:hint="eastAsia"/>
                <w:b/>
                <w:sz w:val="28"/>
                <w:szCs w:val="28"/>
              </w:rPr>
              <w:t>、</w:t>
            </w:r>
            <w:r>
              <w:rPr>
                <w:rFonts w:ascii="黑体" w:eastAsia="黑体" w:hAnsi="黑体" w:hint="eastAsia"/>
                <w:b/>
                <w:sz w:val="28"/>
                <w:szCs w:val="28"/>
              </w:rPr>
              <w:t>应用情况</w:t>
            </w:r>
          </w:p>
          <w:p w:rsidR="00E25130" w:rsidRPr="00E25130" w:rsidRDefault="00E25130" w:rsidP="00E25130">
            <w:pPr>
              <w:pStyle w:val="a8"/>
              <w:ind w:firstLineChars="0" w:firstLine="420"/>
              <w:rPr>
                <w:rFonts w:ascii="仿宋" w:eastAsia="仿宋" w:hAnsi="仿宋"/>
                <w:color w:val="000000"/>
                <w:szCs w:val="24"/>
              </w:rPr>
            </w:pPr>
            <w:r w:rsidRPr="00E25130">
              <w:rPr>
                <w:rFonts w:ascii="仿宋" w:eastAsia="仿宋" w:hAnsi="仿宋" w:hint="eastAsia"/>
                <w:color w:val="000000"/>
                <w:szCs w:val="24"/>
              </w:rPr>
              <w:t>本项目成果在北京、深圳、江苏、河南等地开展了推广应用。在推广应用范围内，服务企业约100万多家，个人约1000万人。累计采集与验证市场主体基础信息40万家，商品基础信息7万个，监测并清除非法网站、非法企业、假冒伪劣商品6000例；</w:t>
            </w:r>
            <w:proofErr w:type="gramStart"/>
            <w:r w:rsidRPr="00E25130">
              <w:rPr>
                <w:rFonts w:ascii="仿宋" w:eastAsia="仿宋" w:hAnsi="仿宋" w:hint="eastAsia"/>
                <w:color w:val="000000"/>
                <w:szCs w:val="24"/>
              </w:rPr>
              <w:lastRenderedPageBreak/>
              <w:t>在线签署</w:t>
            </w:r>
            <w:proofErr w:type="gramEnd"/>
            <w:r w:rsidRPr="00E25130">
              <w:rPr>
                <w:rFonts w:ascii="仿宋" w:eastAsia="仿宋" w:hAnsi="仿宋" w:hint="eastAsia"/>
                <w:color w:val="000000"/>
                <w:szCs w:val="24"/>
              </w:rPr>
              <w:t>电子合同超过1亿份；在线开具电子发票超过6亿张；在线通关报检超过</w:t>
            </w:r>
            <w:r w:rsidR="00D26CF9">
              <w:rPr>
                <w:rFonts w:ascii="仿宋" w:eastAsia="仿宋" w:hAnsi="仿宋" w:hint="eastAsia"/>
                <w:color w:val="000000"/>
                <w:szCs w:val="24"/>
              </w:rPr>
              <w:t>1.55</w:t>
            </w:r>
            <w:r w:rsidRPr="00E25130">
              <w:rPr>
                <w:rFonts w:ascii="仿宋" w:eastAsia="仿宋" w:hAnsi="仿宋" w:hint="eastAsia"/>
                <w:color w:val="000000"/>
                <w:szCs w:val="24"/>
              </w:rPr>
              <w:t>亿次。</w:t>
            </w:r>
          </w:p>
          <w:p w:rsidR="00E25130" w:rsidRDefault="00E25130" w:rsidP="00E25130">
            <w:pPr>
              <w:spacing w:line="360" w:lineRule="exact"/>
            </w:pPr>
          </w:p>
          <w:tbl>
            <w:tblPr>
              <w:tblW w:w="8603"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0"/>
              <w:gridCol w:w="1418"/>
              <w:gridCol w:w="1265"/>
              <w:gridCol w:w="4350"/>
            </w:tblGrid>
            <w:tr w:rsidR="00533452" w:rsidRPr="00C20DDE" w:rsidTr="00EA7200">
              <w:trPr>
                <w:jc w:val="center"/>
              </w:trPr>
              <w:tc>
                <w:tcPr>
                  <w:tcW w:w="1570" w:type="dxa"/>
                  <w:vAlign w:val="center"/>
                </w:tcPr>
                <w:p w:rsidR="00533452" w:rsidRPr="00C20DDE" w:rsidRDefault="00533452" w:rsidP="00FC2140">
                  <w:pPr>
                    <w:pStyle w:val="a8"/>
                    <w:spacing w:line="440" w:lineRule="exact"/>
                    <w:ind w:firstLineChars="0" w:firstLine="0"/>
                    <w:jc w:val="center"/>
                    <w:rPr>
                      <w:rFonts w:ascii="宋体" w:hAnsi="宋体"/>
                    </w:rPr>
                  </w:pPr>
                  <w:r w:rsidRPr="00C20DDE">
                    <w:rPr>
                      <w:rFonts w:ascii="宋体" w:hAnsi="宋体"/>
                    </w:rPr>
                    <w:t>应用单位名称</w:t>
                  </w:r>
                </w:p>
              </w:tc>
              <w:tc>
                <w:tcPr>
                  <w:tcW w:w="1418" w:type="dxa"/>
                  <w:vAlign w:val="center"/>
                </w:tcPr>
                <w:p w:rsidR="00533452" w:rsidRPr="00C20DDE" w:rsidRDefault="00533452" w:rsidP="00FC2140">
                  <w:pPr>
                    <w:pStyle w:val="a8"/>
                    <w:spacing w:line="440" w:lineRule="exact"/>
                    <w:ind w:firstLineChars="0" w:firstLine="0"/>
                    <w:jc w:val="center"/>
                    <w:rPr>
                      <w:rFonts w:ascii="宋体" w:hAnsi="宋体"/>
                    </w:rPr>
                  </w:pPr>
                  <w:r w:rsidRPr="00C20DDE">
                    <w:rPr>
                      <w:rFonts w:ascii="宋体" w:hAnsi="宋体"/>
                    </w:rPr>
                    <w:t>应用技术</w:t>
                  </w:r>
                </w:p>
              </w:tc>
              <w:tc>
                <w:tcPr>
                  <w:tcW w:w="1265" w:type="dxa"/>
                  <w:vAlign w:val="center"/>
                </w:tcPr>
                <w:p w:rsidR="00533452" w:rsidRPr="00C20DDE" w:rsidRDefault="00533452" w:rsidP="00FC2140">
                  <w:pPr>
                    <w:pStyle w:val="a8"/>
                    <w:spacing w:line="440" w:lineRule="exact"/>
                    <w:ind w:firstLineChars="0" w:firstLine="0"/>
                    <w:jc w:val="center"/>
                    <w:rPr>
                      <w:rFonts w:ascii="宋体" w:hAnsi="宋体"/>
                    </w:rPr>
                  </w:pPr>
                  <w:r w:rsidRPr="00C20DDE">
                    <w:rPr>
                      <w:rFonts w:ascii="宋体" w:hAnsi="宋体"/>
                    </w:rPr>
                    <w:t>应用的起止时间</w:t>
                  </w:r>
                </w:p>
              </w:tc>
              <w:tc>
                <w:tcPr>
                  <w:tcW w:w="4350" w:type="dxa"/>
                  <w:vAlign w:val="center"/>
                </w:tcPr>
                <w:p w:rsidR="00533452" w:rsidRPr="00C20DDE" w:rsidRDefault="00533452" w:rsidP="00FC2140">
                  <w:pPr>
                    <w:pStyle w:val="a8"/>
                    <w:spacing w:line="440" w:lineRule="exact"/>
                    <w:ind w:firstLineChars="0" w:firstLine="0"/>
                    <w:jc w:val="center"/>
                    <w:rPr>
                      <w:rFonts w:ascii="宋体" w:hAnsi="宋体"/>
                    </w:rPr>
                  </w:pPr>
                  <w:r w:rsidRPr="00C20DDE">
                    <w:rPr>
                      <w:rFonts w:ascii="宋体" w:hAnsi="宋体"/>
                    </w:rPr>
                    <w:t>应用情况</w:t>
                  </w:r>
                </w:p>
              </w:tc>
            </w:tr>
            <w:tr w:rsidR="00533452" w:rsidRPr="003D0308" w:rsidTr="00EA7200">
              <w:trPr>
                <w:jc w:val="center"/>
              </w:trPr>
              <w:tc>
                <w:tcPr>
                  <w:tcW w:w="1570" w:type="dxa"/>
                </w:tcPr>
                <w:p w:rsidR="00533452" w:rsidRPr="003D0308" w:rsidRDefault="00533452" w:rsidP="00FC2140">
                  <w:pPr>
                    <w:pStyle w:val="a8"/>
                    <w:spacing w:line="360" w:lineRule="exact"/>
                    <w:ind w:firstLineChars="0" w:firstLine="0"/>
                    <w:rPr>
                      <w:rFonts w:asciiTheme="minorEastAsia" w:eastAsiaTheme="minorEastAsia" w:hAnsiTheme="minorEastAsia"/>
                      <w:sz w:val="21"/>
                      <w:szCs w:val="21"/>
                    </w:rPr>
                  </w:pPr>
                  <w:proofErr w:type="gramStart"/>
                  <w:r w:rsidRPr="003D0308">
                    <w:rPr>
                      <w:rFonts w:asciiTheme="minorEastAsia" w:eastAsiaTheme="minorEastAsia" w:hAnsiTheme="minorEastAsia" w:hint="eastAsia"/>
                      <w:sz w:val="21"/>
                      <w:szCs w:val="21"/>
                    </w:rPr>
                    <w:t>深圳</w:t>
                  </w:r>
                  <w:r>
                    <w:rPr>
                      <w:rFonts w:asciiTheme="minorEastAsia" w:eastAsiaTheme="minorEastAsia" w:hAnsiTheme="minorEastAsia" w:hint="eastAsia"/>
                      <w:sz w:val="21"/>
                      <w:szCs w:val="21"/>
                    </w:rPr>
                    <w:t>市众信电子商务</w:t>
                  </w:r>
                  <w:proofErr w:type="gramEnd"/>
                  <w:r>
                    <w:rPr>
                      <w:rFonts w:asciiTheme="minorEastAsia" w:eastAsiaTheme="minorEastAsia" w:hAnsiTheme="minorEastAsia" w:hint="eastAsia"/>
                      <w:sz w:val="21"/>
                      <w:szCs w:val="21"/>
                    </w:rPr>
                    <w:t>交易保障促进中心</w:t>
                  </w:r>
                </w:p>
              </w:tc>
              <w:tc>
                <w:tcPr>
                  <w:tcW w:w="1418" w:type="dxa"/>
                </w:tcPr>
                <w:p w:rsidR="00533452" w:rsidRPr="003D0308" w:rsidRDefault="00533452" w:rsidP="00FC2140">
                  <w:pPr>
                    <w:pStyle w:val="a8"/>
                    <w:spacing w:line="360" w:lineRule="exact"/>
                    <w:ind w:firstLineChars="0" w:firstLine="0"/>
                    <w:rPr>
                      <w:rFonts w:asciiTheme="minorEastAsia" w:eastAsiaTheme="minorEastAsia" w:hAnsiTheme="minorEastAsia"/>
                      <w:sz w:val="21"/>
                      <w:szCs w:val="21"/>
                    </w:rPr>
                  </w:pPr>
                  <w:r w:rsidRPr="003D0308">
                    <w:rPr>
                      <w:rFonts w:asciiTheme="minorEastAsia" w:eastAsiaTheme="minorEastAsia" w:hAnsiTheme="minorEastAsia" w:hint="eastAsia"/>
                      <w:sz w:val="21"/>
                      <w:szCs w:val="21"/>
                    </w:rPr>
                    <w:t>电子商务市场主体及商品基础信息可信保障技术</w:t>
                  </w:r>
                </w:p>
              </w:tc>
              <w:tc>
                <w:tcPr>
                  <w:tcW w:w="1265" w:type="dxa"/>
                </w:tcPr>
                <w:p w:rsidR="00533452" w:rsidRPr="003D0308" w:rsidRDefault="00533452" w:rsidP="00FC2140">
                  <w:pPr>
                    <w:pStyle w:val="a8"/>
                    <w:spacing w:line="360" w:lineRule="exact"/>
                    <w:ind w:firstLineChars="0" w:firstLine="0"/>
                    <w:rPr>
                      <w:rFonts w:asciiTheme="minorEastAsia" w:eastAsiaTheme="minorEastAsia" w:hAnsiTheme="minorEastAsia"/>
                      <w:sz w:val="21"/>
                      <w:szCs w:val="21"/>
                    </w:rPr>
                  </w:pPr>
                  <w:r w:rsidRPr="003D0308">
                    <w:rPr>
                      <w:rFonts w:asciiTheme="minorEastAsia" w:eastAsiaTheme="minorEastAsia" w:hAnsiTheme="minorEastAsia" w:hint="eastAsia"/>
                      <w:sz w:val="21"/>
                      <w:szCs w:val="21"/>
                    </w:rPr>
                    <w:t>2012年</w:t>
                  </w:r>
                  <w:r>
                    <w:rPr>
                      <w:rFonts w:asciiTheme="minorEastAsia" w:eastAsiaTheme="minorEastAsia" w:hAnsiTheme="minorEastAsia" w:hint="eastAsia"/>
                      <w:sz w:val="21"/>
                      <w:szCs w:val="21"/>
                    </w:rPr>
                    <w:t>3月</w:t>
                  </w:r>
                  <w:r w:rsidRPr="003D030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至今</w:t>
                  </w:r>
                </w:p>
              </w:tc>
              <w:tc>
                <w:tcPr>
                  <w:tcW w:w="4350" w:type="dxa"/>
                </w:tcPr>
                <w:p w:rsidR="00533452" w:rsidRPr="003D0308" w:rsidRDefault="00533452" w:rsidP="00FC2140">
                  <w:pPr>
                    <w:pStyle w:val="a8"/>
                    <w:spacing w:line="360" w:lineRule="exact"/>
                    <w:ind w:firstLineChars="0" w:firstLine="0"/>
                    <w:rPr>
                      <w:rFonts w:asciiTheme="minorEastAsia" w:eastAsiaTheme="minorEastAsia" w:hAnsiTheme="minorEastAsia"/>
                      <w:sz w:val="21"/>
                      <w:szCs w:val="21"/>
                    </w:rPr>
                  </w:pPr>
                  <w:r w:rsidRPr="003D0308">
                    <w:rPr>
                      <w:rFonts w:asciiTheme="minorEastAsia" w:eastAsiaTheme="minorEastAsia" w:hAnsiTheme="minorEastAsia" w:hint="eastAsia"/>
                      <w:sz w:val="21"/>
                      <w:szCs w:val="21"/>
                    </w:rPr>
                    <w:t>运营电子商务可信交易保障</w:t>
                  </w:r>
                  <w:r>
                    <w:rPr>
                      <w:rFonts w:asciiTheme="minorEastAsia" w:eastAsiaTheme="minorEastAsia" w:hAnsiTheme="minorEastAsia" w:hint="eastAsia"/>
                      <w:sz w:val="21"/>
                      <w:szCs w:val="21"/>
                    </w:rPr>
                    <w:t>服务平台，采集、管理、维护电子商务市场主体及商品基础信息，</w:t>
                  </w:r>
                  <w:r w:rsidRPr="006365E9">
                    <w:rPr>
                      <w:rFonts w:asciiTheme="minorEastAsia" w:eastAsiaTheme="minorEastAsia" w:hAnsiTheme="minorEastAsia" w:hint="eastAsia"/>
                      <w:sz w:val="21"/>
                      <w:szCs w:val="21"/>
                    </w:rPr>
                    <w:t>服务企业约100万多家，政府相关部门约8家，个人约1000万人。累计采集与验证市场主体基础信息40万家，商品基础信息7万个，监测并清除非法网站、非法企业、假冒伪劣商品6000例</w:t>
                  </w:r>
                </w:p>
              </w:tc>
            </w:tr>
            <w:tr w:rsidR="00533452" w:rsidRPr="003D0308" w:rsidTr="00EA7200">
              <w:trPr>
                <w:jc w:val="center"/>
              </w:trPr>
              <w:tc>
                <w:tcPr>
                  <w:tcW w:w="1570" w:type="dxa"/>
                </w:tcPr>
                <w:p w:rsidR="00533452" w:rsidRPr="003D0308" w:rsidRDefault="00533452" w:rsidP="00FC2140">
                  <w:pPr>
                    <w:pStyle w:val="a8"/>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北京</w:t>
                  </w:r>
                  <w:r w:rsidRPr="003D0308">
                    <w:rPr>
                      <w:rFonts w:asciiTheme="minorEastAsia" w:eastAsiaTheme="minorEastAsia" w:hAnsiTheme="minorEastAsia" w:hint="eastAsia"/>
                      <w:sz w:val="21"/>
                      <w:szCs w:val="21"/>
                    </w:rPr>
                    <w:t>众签科技</w:t>
                  </w:r>
                  <w:r>
                    <w:rPr>
                      <w:rFonts w:asciiTheme="minorEastAsia" w:eastAsiaTheme="minorEastAsia" w:hAnsiTheme="minorEastAsia" w:hint="eastAsia"/>
                      <w:sz w:val="21"/>
                      <w:szCs w:val="21"/>
                    </w:rPr>
                    <w:t>有限公司</w:t>
                  </w:r>
                </w:p>
              </w:tc>
              <w:tc>
                <w:tcPr>
                  <w:tcW w:w="1418" w:type="dxa"/>
                </w:tcPr>
                <w:p w:rsidR="00533452" w:rsidRPr="003D0308" w:rsidRDefault="00533452" w:rsidP="00FC2140">
                  <w:pPr>
                    <w:pStyle w:val="a8"/>
                    <w:spacing w:line="360" w:lineRule="exact"/>
                    <w:ind w:firstLineChars="0" w:firstLine="0"/>
                    <w:rPr>
                      <w:rFonts w:asciiTheme="minorEastAsia" w:eastAsiaTheme="minorEastAsia" w:hAnsiTheme="minorEastAsia"/>
                      <w:sz w:val="21"/>
                      <w:szCs w:val="21"/>
                    </w:rPr>
                  </w:pPr>
                  <w:r w:rsidRPr="003D0308">
                    <w:rPr>
                      <w:rFonts w:asciiTheme="minorEastAsia" w:eastAsiaTheme="minorEastAsia" w:hAnsiTheme="minorEastAsia" w:hint="eastAsia"/>
                      <w:sz w:val="21"/>
                      <w:szCs w:val="21"/>
                    </w:rPr>
                    <w:t>电子合同管理与服务技术</w:t>
                  </w:r>
                </w:p>
              </w:tc>
              <w:tc>
                <w:tcPr>
                  <w:tcW w:w="1265" w:type="dxa"/>
                </w:tcPr>
                <w:p w:rsidR="00533452" w:rsidRPr="003D0308" w:rsidRDefault="00533452" w:rsidP="00FC2140">
                  <w:pPr>
                    <w:pStyle w:val="a8"/>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2014</w:t>
                  </w:r>
                  <w:r w:rsidRPr="003D0308">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8月</w:t>
                  </w:r>
                  <w:r w:rsidRPr="003D030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至今</w:t>
                  </w:r>
                </w:p>
              </w:tc>
              <w:tc>
                <w:tcPr>
                  <w:tcW w:w="4350" w:type="dxa"/>
                </w:tcPr>
                <w:p w:rsidR="00533452" w:rsidRPr="003D0308" w:rsidRDefault="00533452" w:rsidP="00FC2140">
                  <w:pPr>
                    <w:pStyle w:val="a8"/>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运营电子合同管理与服务平台，为约10万</w:t>
                  </w:r>
                  <w:r w:rsidRPr="003D0308">
                    <w:rPr>
                      <w:rFonts w:asciiTheme="minorEastAsia" w:eastAsiaTheme="minorEastAsia" w:hAnsiTheme="minorEastAsia" w:hint="eastAsia"/>
                      <w:sz w:val="21"/>
                      <w:szCs w:val="21"/>
                    </w:rPr>
                    <w:t>家企业及个人提供电子合同相关服务</w:t>
                  </w:r>
                  <w:r>
                    <w:rPr>
                      <w:rFonts w:asciiTheme="minorEastAsia" w:eastAsiaTheme="minorEastAsia" w:hAnsiTheme="minorEastAsia" w:hint="eastAsia"/>
                      <w:sz w:val="21"/>
                      <w:szCs w:val="21"/>
                    </w:rPr>
                    <w:t>，累计签署合同超过1亿份。</w:t>
                  </w:r>
                </w:p>
              </w:tc>
            </w:tr>
            <w:tr w:rsidR="00533452" w:rsidRPr="003D0308" w:rsidTr="00EA7200">
              <w:trPr>
                <w:jc w:val="center"/>
              </w:trPr>
              <w:tc>
                <w:tcPr>
                  <w:tcW w:w="1570" w:type="dxa"/>
                </w:tcPr>
                <w:p w:rsidR="00533452" w:rsidRPr="003D0308" w:rsidRDefault="00533452" w:rsidP="00FC2140">
                  <w:pPr>
                    <w:pStyle w:val="a8"/>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北京东港</w:t>
                  </w:r>
                  <w:r w:rsidRPr="003D0308">
                    <w:rPr>
                      <w:rFonts w:asciiTheme="minorEastAsia" w:eastAsiaTheme="minorEastAsia" w:hAnsiTheme="minorEastAsia" w:hint="eastAsia"/>
                      <w:sz w:val="21"/>
                      <w:szCs w:val="21"/>
                    </w:rPr>
                    <w:t>瑞宏科技</w:t>
                  </w:r>
                  <w:r>
                    <w:rPr>
                      <w:rFonts w:asciiTheme="minorEastAsia" w:eastAsiaTheme="minorEastAsia" w:hAnsiTheme="minorEastAsia" w:hint="eastAsia"/>
                      <w:sz w:val="21"/>
                      <w:szCs w:val="21"/>
                    </w:rPr>
                    <w:t>有限公司</w:t>
                  </w:r>
                </w:p>
              </w:tc>
              <w:tc>
                <w:tcPr>
                  <w:tcW w:w="1418" w:type="dxa"/>
                </w:tcPr>
                <w:p w:rsidR="00533452" w:rsidRPr="003D0308" w:rsidRDefault="00533452" w:rsidP="00FC2140">
                  <w:pPr>
                    <w:pStyle w:val="a8"/>
                    <w:spacing w:line="360" w:lineRule="exact"/>
                    <w:ind w:firstLineChars="0" w:firstLine="0"/>
                    <w:rPr>
                      <w:rFonts w:asciiTheme="minorEastAsia" w:eastAsiaTheme="minorEastAsia" w:hAnsiTheme="minorEastAsia"/>
                      <w:sz w:val="21"/>
                      <w:szCs w:val="21"/>
                    </w:rPr>
                  </w:pPr>
                  <w:r w:rsidRPr="003D0308">
                    <w:rPr>
                      <w:rFonts w:asciiTheme="minorEastAsia" w:eastAsiaTheme="minorEastAsia" w:hAnsiTheme="minorEastAsia" w:hint="eastAsia"/>
                      <w:sz w:val="21"/>
                      <w:szCs w:val="21"/>
                    </w:rPr>
                    <w:t>电子发票管理与服务技术</w:t>
                  </w:r>
                </w:p>
              </w:tc>
              <w:tc>
                <w:tcPr>
                  <w:tcW w:w="1265" w:type="dxa"/>
                </w:tcPr>
                <w:p w:rsidR="00533452" w:rsidRPr="003D0308" w:rsidRDefault="00533452" w:rsidP="00FC2140">
                  <w:pPr>
                    <w:pStyle w:val="a8"/>
                    <w:spacing w:line="360" w:lineRule="exact"/>
                    <w:ind w:firstLineChars="0" w:firstLine="0"/>
                    <w:rPr>
                      <w:rFonts w:asciiTheme="minorEastAsia" w:eastAsiaTheme="minorEastAsia" w:hAnsiTheme="minorEastAsia"/>
                      <w:sz w:val="21"/>
                      <w:szCs w:val="21"/>
                    </w:rPr>
                  </w:pPr>
                  <w:r w:rsidRPr="003D0308">
                    <w:rPr>
                      <w:rFonts w:asciiTheme="minorEastAsia" w:eastAsiaTheme="minorEastAsia" w:hAnsiTheme="minorEastAsia" w:hint="eastAsia"/>
                      <w:sz w:val="21"/>
                      <w:szCs w:val="21"/>
                    </w:rPr>
                    <w:t>201</w:t>
                  </w:r>
                  <w:r w:rsidR="00632933">
                    <w:rPr>
                      <w:rFonts w:asciiTheme="minorEastAsia" w:eastAsiaTheme="minorEastAsia" w:hAnsiTheme="minorEastAsia" w:hint="eastAsia"/>
                      <w:sz w:val="21"/>
                      <w:szCs w:val="21"/>
                    </w:rPr>
                    <w:t>4</w:t>
                  </w:r>
                  <w:r w:rsidRPr="003D0308">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9月</w:t>
                  </w:r>
                  <w:r w:rsidRPr="003D030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至今</w:t>
                  </w:r>
                </w:p>
              </w:tc>
              <w:tc>
                <w:tcPr>
                  <w:tcW w:w="4350" w:type="dxa"/>
                </w:tcPr>
                <w:p w:rsidR="00533452" w:rsidRPr="003D0308" w:rsidRDefault="00533452" w:rsidP="00FC2140">
                  <w:pPr>
                    <w:pStyle w:val="a8"/>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运营电子发票管理与服务平台，为约4300</w:t>
                  </w:r>
                  <w:r w:rsidRPr="003D0308">
                    <w:rPr>
                      <w:rFonts w:asciiTheme="minorEastAsia" w:eastAsiaTheme="minorEastAsia" w:hAnsiTheme="minorEastAsia" w:hint="eastAsia"/>
                      <w:sz w:val="21"/>
                      <w:szCs w:val="21"/>
                    </w:rPr>
                    <w:t>家企业提供电子发票相关服务</w:t>
                  </w:r>
                  <w:r>
                    <w:rPr>
                      <w:rFonts w:asciiTheme="minorEastAsia" w:eastAsiaTheme="minorEastAsia" w:hAnsiTheme="minorEastAsia" w:hint="eastAsia"/>
                      <w:sz w:val="21"/>
                      <w:szCs w:val="21"/>
                    </w:rPr>
                    <w:t>，累计开票数量超过6亿</w:t>
                  </w:r>
                  <w:r w:rsidR="00D26CF9">
                    <w:rPr>
                      <w:rFonts w:asciiTheme="minorEastAsia" w:eastAsiaTheme="minorEastAsia" w:hAnsiTheme="minorEastAsia" w:hint="eastAsia"/>
                      <w:sz w:val="21"/>
                      <w:szCs w:val="21"/>
                    </w:rPr>
                    <w:t>张</w:t>
                  </w:r>
                  <w:r>
                    <w:rPr>
                      <w:rFonts w:asciiTheme="minorEastAsia" w:eastAsiaTheme="minorEastAsia" w:hAnsiTheme="minorEastAsia" w:hint="eastAsia"/>
                      <w:sz w:val="21"/>
                      <w:szCs w:val="21"/>
                    </w:rPr>
                    <w:t>。</w:t>
                  </w:r>
                </w:p>
              </w:tc>
            </w:tr>
            <w:tr w:rsidR="00533452" w:rsidRPr="003D0308" w:rsidTr="00EA7200">
              <w:trPr>
                <w:jc w:val="center"/>
              </w:trPr>
              <w:tc>
                <w:tcPr>
                  <w:tcW w:w="1570" w:type="dxa"/>
                </w:tcPr>
                <w:p w:rsidR="00533452" w:rsidRPr="003D0308" w:rsidRDefault="00533452" w:rsidP="00FC2140">
                  <w:pPr>
                    <w:pStyle w:val="a8"/>
                    <w:spacing w:line="360" w:lineRule="exact"/>
                    <w:ind w:firstLineChars="0" w:firstLine="0"/>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慧泽商通</w:t>
                  </w:r>
                  <w:proofErr w:type="gramEnd"/>
                  <w:r>
                    <w:rPr>
                      <w:rFonts w:asciiTheme="minorEastAsia" w:eastAsiaTheme="minorEastAsia" w:hAnsiTheme="minorEastAsia" w:hint="eastAsia"/>
                      <w:sz w:val="21"/>
                      <w:szCs w:val="21"/>
                    </w:rPr>
                    <w:t>（北京）科技有限公司</w:t>
                  </w:r>
                </w:p>
              </w:tc>
              <w:tc>
                <w:tcPr>
                  <w:tcW w:w="1418" w:type="dxa"/>
                </w:tcPr>
                <w:p w:rsidR="00533452" w:rsidRPr="003D0308" w:rsidRDefault="00533452" w:rsidP="00FC2140">
                  <w:pPr>
                    <w:pStyle w:val="a8"/>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跨境电子商务</w:t>
                  </w:r>
                  <w:r w:rsidRPr="003D0308">
                    <w:rPr>
                      <w:rFonts w:asciiTheme="minorEastAsia" w:eastAsiaTheme="minorEastAsia" w:hAnsiTheme="minorEastAsia" w:hint="eastAsia"/>
                      <w:sz w:val="21"/>
                      <w:szCs w:val="21"/>
                    </w:rPr>
                    <w:t>综合服务技术</w:t>
                  </w:r>
                </w:p>
              </w:tc>
              <w:tc>
                <w:tcPr>
                  <w:tcW w:w="1265" w:type="dxa"/>
                </w:tcPr>
                <w:p w:rsidR="00533452" w:rsidRPr="003D0308" w:rsidRDefault="00533452" w:rsidP="00FC2140">
                  <w:pPr>
                    <w:pStyle w:val="a8"/>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2015</w:t>
                  </w:r>
                  <w:r w:rsidRPr="003D0308">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8月</w:t>
                  </w:r>
                  <w:r w:rsidRPr="003D030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至今</w:t>
                  </w:r>
                </w:p>
              </w:tc>
              <w:tc>
                <w:tcPr>
                  <w:tcW w:w="4350" w:type="dxa"/>
                </w:tcPr>
                <w:p w:rsidR="00533452" w:rsidRPr="003D0308" w:rsidRDefault="00533452" w:rsidP="00FC2140">
                  <w:pPr>
                    <w:pStyle w:val="a8"/>
                    <w:spacing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运营跨境电子商务综合服务平台，为约200多</w:t>
                  </w:r>
                  <w:r w:rsidRPr="003D0308">
                    <w:rPr>
                      <w:rFonts w:asciiTheme="minorEastAsia" w:eastAsiaTheme="minorEastAsia" w:hAnsiTheme="minorEastAsia" w:hint="eastAsia"/>
                      <w:sz w:val="21"/>
                      <w:szCs w:val="21"/>
                    </w:rPr>
                    <w:t>家企业提供关、检、汇、税服务</w:t>
                  </w:r>
                  <w:r>
                    <w:rPr>
                      <w:rFonts w:asciiTheme="minorEastAsia" w:eastAsiaTheme="minorEastAsia" w:hAnsiTheme="minorEastAsia" w:hint="eastAsia"/>
                      <w:sz w:val="21"/>
                      <w:szCs w:val="21"/>
                    </w:rPr>
                    <w:t>，累计申报跨境单证数量超过</w:t>
                  </w:r>
                  <w:r w:rsidR="00D26CF9">
                    <w:rPr>
                      <w:rFonts w:asciiTheme="minorEastAsia" w:eastAsiaTheme="minorEastAsia" w:hAnsiTheme="minorEastAsia" w:hint="eastAsia"/>
                      <w:sz w:val="21"/>
                      <w:szCs w:val="21"/>
                    </w:rPr>
                    <w:t>1.55</w:t>
                  </w:r>
                  <w:r>
                    <w:rPr>
                      <w:rFonts w:asciiTheme="minorEastAsia" w:eastAsiaTheme="minorEastAsia" w:hAnsiTheme="minorEastAsia" w:hint="eastAsia"/>
                      <w:sz w:val="21"/>
                      <w:szCs w:val="21"/>
                    </w:rPr>
                    <w:t>亿单</w:t>
                  </w:r>
                </w:p>
              </w:tc>
            </w:tr>
          </w:tbl>
          <w:p w:rsidR="00E25130" w:rsidRDefault="00E25130" w:rsidP="00E25130">
            <w:pPr>
              <w:spacing w:line="360" w:lineRule="exact"/>
            </w:pPr>
          </w:p>
          <w:p w:rsidR="00EA7200" w:rsidRPr="00801169" w:rsidRDefault="00EA7200" w:rsidP="00EA7200">
            <w:pPr>
              <w:rPr>
                <w:rFonts w:ascii="黑体" w:eastAsia="黑体" w:hAnsi="黑体"/>
                <w:b/>
                <w:color w:val="0D0D0D"/>
                <w:sz w:val="28"/>
                <w:szCs w:val="28"/>
              </w:rPr>
            </w:pPr>
            <w:r>
              <w:rPr>
                <w:rFonts w:ascii="黑体" w:eastAsia="黑体" w:hAnsi="黑体" w:hint="eastAsia"/>
                <w:b/>
                <w:sz w:val="28"/>
                <w:szCs w:val="28"/>
              </w:rPr>
              <w:t>五</w:t>
            </w:r>
            <w:r w:rsidRPr="00685908">
              <w:rPr>
                <w:rFonts w:ascii="黑体" w:eastAsia="黑体" w:hAnsi="黑体" w:hint="eastAsia"/>
                <w:b/>
                <w:sz w:val="28"/>
                <w:szCs w:val="28"/>
              </w:rPr>
              <w:t>、</w:t>
            </w:r>
            <w:r>
              <w:rPr>
                <w:rFonts w:ascii="黑体" w:eastAsia="黑体" w:hAnsi="黑体" w:hint="eastAsia"/>
                <w:b/>
                <w:sz w:val="28"/>
                <w:szCs w:val="28"/>
              </w:rPr>
              <w:t>主要知识产权目录</w:t>
            </w:r>
          </w:p>
          <w:tbl>
            <w:tblPr>
              <w:tblW w:w="90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61"/>
              <w:gridCol w:w="1660"/>
              <w:gridCol w:w="660"/>
              <w:gridCol w:w="1173"/>
              <w:gridCol w:w="1134"/>
              <w:gridCol w:w="992"/>
              <w:gridCol w:w="1134"/>
              <w:gridCol w:w="976"/>
              <w:gridCol w:w="660"/>
            </w:tblGrid>
            <w:tr w:rsidR="00EA7200" w:rsidRPr="002B7AE9" w:rsidTr="00EA7200">
              <w:trPr>
                <w:trHeight w:val="680"/>
                <w:jc w:val="center"/>
              </w:trPr>
              <w:tc>
                <w:tcPr>
                  <w:tcW w:w="661" w:type="dxa"/>
                  <w:vAlign w:val="center"/>
                </w:tcPr>
                <w:p w:rsidR="00EA7200" w:rsidRPr="002B7AE9" w:rsidRDefault="00EA7200" w:rsidP="007A5B41">
                  <w:pPr>
                    <w:pStyle w:val="a8"/>
                    <w:spacing w:line="390" w:lineRule="exact"/>
                    <w:ind w:firstLineChars="0" w:firstLine="0"/>
                    <w:jc w:val="center"/>
                    <w:rPr>
                      <w:rFonts w:ascii="宋体" w:hAnsi="宋体"/>
                      <w:color w:val="000000"/>
                      <w:szCs w:val="24"/>
                    </w:rPr>
                  </w:pPr>
                  <w:r w:rsidRPr="002B7AE9">
                    <w:rPr>
                      <w:rFonts w:ascii="宋体" w:hAnsi="宋体"/>
                      <w:color w:val="000000"/>
                      <w:szCs w:val="24"/>
                    </w:rPr>
                    <w:t>知识产权</w:t>
                  </w:r>
                  <w:r w:rsidRPr="002B7AE9">
                    <w:rPr>
                      <w:rFonts w:ascii="宋体" w:hAnsi="宋体" w:hint="eastAsia"/>
                      <w:color w:val="000000"/>
                      <w:szCs w:val="24"/>
                    </w:rPr>
                    <w:t>（标准）</w:t>
                  </w:r>
                  <w:r w:rsidRPr="002B7AE9">
                    <w:rPr>
                      <w:rFonts w:ascii="宋体" w:hAnsi="宋体"/>
                      <w:color w:val="000000"/>
                      <w:szCs w:val="24"/>
                    </w:rPr>
                    <w:t>类别</w:t>
                  </w:r>
                </w:p>
              </w:tc>
              <w:tc>
                <w:tcPr>
                  <w:tcW w:w="1660" w:type="dxa"/>
                  <w:vAlign w:val="center"/>
                </w:tcPr>
                <w:p w:rsidR="00EA7200" w:rsidRPr="002B7AE9" w:rsidRDefault="00EA7200" w:rsidP="007A5B41">
                  <w:pPr>
                    <w:pStyle w:val="a8"/>
                    <w:spacing w:line="390" w:lineRule="exact"/>
                    <w:ind w:firstLineChars="0" w:firstLine="0"/>
                    <w:jc w:val="center"/>
                    <w:rPr>
                      <w:rFonts w:ascii="宋体" w:hAnsi="宋体"/>
                      <w:color w:val="000000"/>
                      <w:szCs w:val="24"/>
                    </w:rPr>
                  </w:pPr>
                  <w:r w:rsidRPr="002B7AE9">
                    <w:rPr>
                      <w:rFonts w:ascii="宋体" w:hAnsi="宋体" w:hint="eastAsia"/>
                      <w:color w:val="000000"/>
                      <w:szCs w:val="24"/>
                    </w:rPr>
                    <w:t>知识产权（标准）具体</w:t>
                  </w:r>
                  <w:r w:rsidRPr="002B7AE9">
                    <w:rPr>
                      <w:rFonts w:ascii="宋体" w:hAnsi="宋体"/>
                      <w:color w:val="000000"/>
                      <w:szCs w:val="24"/>
                    </w:rPr>
                    <w:t>名称</w:t>
                  </w:r>
                </w:p>
              </w:tc>
              <w:tc>
                <w:tcPr>
                  <w:tcW w:w="660" w:type="dxa"/>
                  <w:vAlign w:val="center"/>
                </w:tcPr>
                <w:p w:rsidR="00EA7200" w:rsidRPr="002B7AE9" w:rsidRDefault="00EA7200" w:rsidP="007A5B41">
                  <w:pPr>
                    <w:pStyle w:val="a8"/>
                    <w:spacing w:line="390" w:lineRule="exact"/>
                    <w:ind w:firstLineChars="0" w:firstLine="0"/>
                    <w:jc w:val="center"/>
                    <w:rPr>
                      <w:rFonts w:ascii="宋体" w:hAnsi="宋体"/>
                      <w:color w:val="000000"/>
                      <w:szCs w:val="24"/>
                    </w:rPr>
                  </w:pPr>
                  <w:r w:rsidRPr="002B7AE9">
                    <w:rPr>
                      <w:rFonts w:ascii="宋体" w:hAnsi="宋体"/>
                      <w:color w:val="000000"/>
                      <w:szCs w:val="24"/>
                    </w:rPr>
                    <w:t>国</w:t>
                  </w:r>
                  <w:r w:rsidRPr="002B7AE9">
                    <w:rPr>
                      <w:rFonts w:ascii="宋体" w:hAnsi="宋体" w:hint="eastAsia"/>
                      <w:color w:val="000000"/>
                      <w:szCs w:val="24"/>
                    </w:rPr>
                    <w:t>家</w:t>
                  </w:r>
                </w:p>
                <w:p w:rsidR="00EA7200" w:rsidRPr="002B7AE9" w:rsidRDefault="00EA7200" w:rsidP="007A5B41">
                  <w:pPr>
                    <w:pStyle w:val="a8"/>
                    <w:spacing w:line="390" w:lineRule="exact"/>
                    <w:ind w:firstLineChars="0" w:firstLine="0"/>
                    <w:jc w:val="center"/>
                    <w:rPr>
                      <w:rFonts w:ascii="宋体" w:hAnsi="宋体"/>
                      <w:color w:val="000000"/>
                      <w:szCs w:val="24"/>
                    </w:rPr>
                  </w:pPr>
                  <w:r w:rsidRPr="002B7AE9">
                    <w:rPr>
                      <w:rFonts w:ascii="宋体" w:hAnsi="宋体"/>
                      <w:color w:val="000000"/>
                      <w:szCs w:val="24"/>
                    </w:rPr>
                    <w:t>（</w:t>
                  </w:r>
                  <w:r w:rsidRPr="002B7AE9">
                    <w:rPr>
                      <w:rFonts w:ascii="宋体" w:hAnsi="宋体" w:hint="eastAsia"/>
                      <w:color w:val="000000"/>
                      <w:szCs w:val="24"/>
                    </w:rPr>
                    <w:t>地</w:t>
                  </w:r>
                  <w:r w:rsidRPr="002B7AE9">
                    <w:rPr>
                      <w:rFonts w:ascii="宋体" w:hAnsi="宋体"/>
                      <w:color w:val="000000"/>
                      <w:szCs w:val="24"/>
                    </w:rPr>
                    <w:t>区）</w:t>
                  </w:r>
                </w:p>
              </w:tc>
              <w:tc>
                <w:tcPr>
                  <w:tcW w:w="1173" w:type="dxa"/>
                  <w:vAlign w:val="center"/>
                </w:tcPr>
                <w:p w:rsidR="00EA7200" w:rsidRPr="002B7AE9" w:rsidRDefault="00EA7200" w:rsidP="007A5B41">
                  <w:pPr>
                    <w:pStyle w:val="a8"/>
                    <w:spacing w:line="390" w:lineRule="exact"/>
                    <w:ind w:firstLineChars="0" w:firstLine="0"/>
                    <w:jc w:val="center"/>
                    <w:rPr>
                      <w:rFonts w:ascii="宋体" w:hAnsi="宋体"/>
                      <w:color w:val="000000"/>
                      <w:szCs w:val="24"/>
                    </w:rPr>
                  </w:pPr>
                  <w:r w:rsidRPr="002B7AE9">
                    <w:rPr>
                      <w:rFonts w:ascii="宋体" w:hAnsi="宋体" w:hint="eastAsia"/>
                      <w:color w:val="000000"/>
                      <w:szCs w:val="24"/>
                    </w:rPr>
                    <w:t>授权号（标准编号）</w:t>
                  </w:r>
                </w:p>
              </w:tc>
              <w:tc>
                <w:tcPr>
                  <w:tcW w:w="1134" w:type="dxa"/>
                  <w:vAlign w:val="center"/>
                </w:tcPr>
                <w:p w:rsidR="00EA7200" w:rsidRPr="002B7AE9" w:rsidRDefault="00EA7200" w:rsidP="007A5B41">
                  <w:pPr>
                    <w:pStyle w:val="a8"/>
                    <w:spacing w:line="390" w:lineRule="exact"/>
                    <w:ind w:firstLineChars="0" w:firstLine="0"/>
                    <w:jc w:val="center"/>
                    <w:rPr>
                      <w:rFonts w:ascii="宋体" w:hAnsi="宋体"/>
                      <w:color w:val="000000"/>
                      <w:szCs w:val="24"/>
                    </w:rPr>
                  </w:pPr>
                  <w:r w:rsidRPr="002B7AE9">
                    <w:rPr>
                      <w:rFonts w:ascii="宋体" w:hAnsi="宋体" w:hint="eastAsia"/>
                      <w:color w:val="000000"/>
                      <w:szCs w:val="24"/>
                    </w:rPr>
                    <w:t>授权（标准发布）日期</w:t>
                  </w:r>
                </w:p>
              </w:tc>
              <w:tc>
                <w:tcPr>
                  <w:tcW w:w="992" w:type="dxa"/>
                  <w:vAlign w:val="center"/>
                </w:tcPr>
                <w:p w:rsidR="00EA7200" w:rsidRPr="002B7AE9" w:rsidRDefault="00EA7200" w:rsidP="007A5B41">
                  <w:pPr>
                    <w:pStyle w:val="a8"/>
                    <w:spacing w:line="390" w:lineRule="exact"/>
                    <w:ind w:firstLineChars="0" w:firstLine="0"/>
                    <w:jc w:val="center"/>
                    <w:rPr>
                      <w:rFonts w:ascii="宋体" w:hAnsi="宋体"/>
                      <w:color w:val="000000"/>
                      <w:szCs w:val="24"/>
                    </w:rPr>
                  </w:pPr>
                  <w:r w:rsidRPr="002B7AE9">
                    <w:rPr>
                      <w:rFonts w:ascii="宋体" w:hAnsi="宋体" w:hint="eastAsia"/>
                      <w:color w:val="000000"/>
                      <w:szCs w:val="24"/>
                    </w:rPr>
                    <w:t>证书编号</w:t>
                  </w:r>
                  <w:r w:rsidRPr="002B7AE9">
                    <w:rPr>
                      <w:rFonts w:ascii="宋体" w:hAnsi="宋体"/>
                      <w:color w:val="000000"/>
                      <w:szCs w:val="24"/>
                    </w:rPr>
                    <w:br/>
                  </w:r>
                  <w:r w:rsidRPr="002B7AE9">
                    <w:rPr>
                      <w:rFonts w:ascii="宋体" w:hAnsi="宋体" w:hint="eastAsia"/>
                      <w:color w:val="000000"/>
                      <w:szCs w:val="24"/>
                    </w:rPr>
                    <w:t>（标准批准发布</w:t>
                  </w:r>
                  <w:r w:rsidRPr="002B7AE9">
                    <w:rPr>
                      <w:rFonts w:ascii="宋体" w:hAnsi="宋体"/>
                      <w:color w:val="000000"/>
                      <w:szCs w:val="24"/>
                    </w:rPr>
                    <w:t>部门</w:t>
                  </w:r>
                  <w:r w:rsidRPr="002B7AE9">
                    <w:rPr>
                      <w:rFonts w:ascii="宋体" w:hAnsi="宋体" w:hint="eastAsia"/>
                      <w:color w:val="000000"/>
                      <w:szCs w:val="24"/>
                    </w:rPr>
                    <w:t>）</w:t>
                  </w:r>
                </w:p>
              </w:tc>
              <w:tc>
                <w:tcPr>
                  <w:tcW w:w="1134" w:type="dxa"/>
                  <w:vAlign w:val="center"/>
                </w:tcPr>
                <w:p w:rsidR="00EA7200" w:rsidRPr="002B7AE9" w:rsidRDefault="00EA7200" w:rsidP="007A5B41">
                  <w:pPr>
                    <w:pStyle w:val="a8"/>
                    <w:spacing w:line="390" w:lineRule="exact"/>
                    <w:ind w:firstLineChars="0" w:firstLine="0"/>
                    <w:jc w:val="center"/>
                    <w:rPr>
                      <w:rFonts w:ascii="宋体" w:hAnsi="宋体"/>
                      <w:color w:val="000000"/>
                      <w:szCs w:val="24"/>
                    </w:rPr>
                  </w:pPr>
                  <w:r w:rsidRPr="002B7AE9">
                    <w:rPr>
                      <w:rFonts w:ascii="宋体" w:hAnsi="宋体" w:hint="eastAsia"/>
                      <w:color w:val="000000"/>
                      <w:szCs w:val="24"/>
                    </w:rPr>
                    <w:t>权利人（标准起草单位）</w:t>
                  </w:r>
                </w:p>
              </w:tc>
              <w:tc>
                <w:tcPr>
                  <w:tcW w:w="976" w:type="dxa"/>
                  <w:vAlign w:val="center"/>
                </w:tcPr>
                <w:p w:rsidR="00EA7200" w:rsidRPr="002B7AE9" w:rsidRDefault="00EA7200" w:rsidP="007A5B41">
                  <w:pPr>
                    <w:pStyle w:val="a8"/>
                    <w:spacing w:line="390" w:lineRule="exact"/>
                    <w:ind w:firstLineChars="0" w:firstLine="0"/>
                    <w:jc w:val="center"/>
                    <w:rPr>
                      <w:rFonts w:ascii="宋体" w:hAnsi="宋体"/>
                      <w:color w:val="000000"/>
                      <w:szCs w:val="24"/>
                    </w:rPr>
                  </w:pPr>
                  <w:r w:rsidRPr="002B7AE9">
                    <w:rPr>
                      <w:rFonts w:ascii="宋体" w:hAnsi="宋体" w:hint="eastAsia"/>
                      <w:color w:val="000000"/>
                      <w:szCs w:val="24"/>
                    </w:rPr>
                    <w:t>发明人（标准起草人）</w:t>
                  </w:r>
                </w:p>
              </w:tc>
              <w:tc>
                <w:tcPr>
                  <w:tcW w:w="660" w:type="dxa"/>
                  <w:vAlign w:val="center"/>
                </w:tcPr>
                <w:p w:rsidR="00EA7200" w:rsidRPr="002B7AE9" w:rsidRDefault="00EA7200" w:rsidP="007A5B41">
                  <w:pPr>
                    <w:pStyle w:val="a8"/>
                    <w:spacing w:line="390" w:lineRule="exact"/>
                    <w:ind w:firstLineChars="0" w:firstLine="0"/>
                    <w:jc w:val="center"/>
                    <w:rPr>
                      <w:rFonts w:ascii="宋体" w:hAnsi="宋体"/>
                      <w:color w:val="000000"/>
                      <w:szCs w:val="24"/>
                    </w:rPr>
                  </w:pPr>
                  <w:r w:rsidRPr="002B7AE9">
                    <w:rPr>
                      <w:rFonts w:ascii="宋体" w:hAnsi="宋体" w:hint="eastAsia"/>
                      <w:color w:val="000000"/>
                      <w:szCs w:val="24"/>
                    </w:rPr>
                    <w:t>发明专利（标准）有效状态</w:t>
                  </w:r>
                </w:p>
              </w:tc>
            </w:tr>
            <w:tr w:rsidR="00EA7200" w:rsidRPr="002B7AE9" w:rsidTr="00EA7200">
              <w:trPr>
                <w:trHeight w:val="1021"/>
                <w:jc w:val="center"/>
              </w:trPr>
              <w:tc>
                <w:tcPr>
                  <w:tcW w:w="661"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lastRenderedPageBreak/>
                    <w:t>专利</w:t>
                  </w:r>
                </w:p>
              </w:tc>
              <w:tc>
                <w:tcPr>
                  <w:tcW w:w="1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hint="eastAsia"/>
                      <w:spacing w:val="8"/>
                      <w:szCs w:val="24"/>
                    </w:rPr>
                    <w:t>用于</w:t>
                  </w:r>
                  <w:r w:rsidRPr="002B7AE9">
                    <w:rPr>
                      <w:rFonts w:hint="eastAsia"/>
                      <w:spacing w:val="8"/>
                      <w:szCs w:val="24"/>
                    </w:rPr>
                    <w:t>B2C</w:t>
                  </w:r>
                  <w:r w:rsidRPr="002B7AE9">
                    <w:rPr>
                      <w:rFonts w:hint="eastAsia"/>
                      <w:spacing w:val="8"/>
                      <w:szCs w:val="24"/>
                    </w:rPr>
                    <w:t>交易中的可变条款电子合同自动生成方法</w:t>
                  </w:r>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中国</w:t>
                  </w:r>
                </w:p>
              </w:tc>
              <w:tc>
                <w:tcPr>
                  <w:tcW w:w="1173"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 xml:space="preserve">ZL </w:t>
                  </w:r>
                  <w:r w:rsidRPr="002B7AE9">
                    <w:rPr>
                      <w:rFonts w:ascii="宋体" w:hAnsi="宋体"/>
                      <w:color w:val="000000"/>
                      <w:szCs w:val="24"/>
                    </w:rPr>
                    <w:t>201210297973.7</w:t>
                  </w: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2015年4月15日</w:t>
                  </w:r>
                </w:p>
              </w:tc>
              <w:tc>
                <w:tcPr>
                  <w:tcW w:w="992"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1635678</w:t>
                  </w: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清华大学</w:t>
                  </w:r>
                </w:p>
              </w:tc>
              <w:tc>
                <w:tcPr>
                  <w:tcW w:w="976"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于潇；柴跃廷；刘义</w:t>
                  </w:r>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授权</w:t>
                  </w:r>
                </w:p>
              </w:tc>
            </w:tr>
            <w:tr w:rsidR="00EA7200" w:rsidRPr="002B7AE9" w:rsidTr="00EA7200">
              <w:trPr>
                <w:trHeight w:val="1021"/>
                <w:jc w:val="center"/>
              </w:trPr>
              <w:tc>
                <w:tcPr>
                  <w:tcW w:w="661"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标准</w:t>
                  </w:r>
                </w:p>
              </w:tc>
              <w:tc>
                <w:tcPr>
                  <w:tcW w:w="1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国家物品编码与基础信息通用规范 第2部分：消费品</w:t>
                  </w:r>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中国</w:t>
                  </w:r>
                </w:p>
              </w:tc>
              <w:tc>
                <w:tcPr>
                  <w:tcW w:w="1173"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color w:val="000000"/>
                      <w:szCs w:val="24"/>
                    </w:rPr>
                    <w:t>GB/T 35403.2-2018</w:t>
                  </w: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color w:val="000000"/>
                      <w:szCs w:val="24"/>
                    </w:rPr>
                    <w:t>2018-09-17</w:t>
                  </w:r>
                </w:p>
              </w:tc>
              <w:tc>
                <w:tcPr>
                  <w:tcW w:w="992"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国家市场监督管理总局;中国国家标准化管理委员会</w:t>
                  </w: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清华大学;中国物品编码中心;烟台大学等</w:t>
                  </w:r>
                  <w:r w:rsidRPr="002B7AE9">
                    <w:rPr>
                      <w:rFonts w:ascii="宋体" w:hAnsi="宋体"/>
                      <w:color w:val="000000"/>
                      <w:szCs w:val="24"/>
                    </w:rPr>
                    <w:t xml:space="preserve"> </w:t>
                  </w:r>
                </w:p>
              </w:tc>
              <w:tc>
                <w:tcPr>
                  <w:tcW w:w="976"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柴跃廷;</w:t>
                  </w:r>
                  <w:proofErr w:type="gramStart"/>
                  <w:r w:rsidRPr="002B7AE9">
                    <w:rPr>
                      <w:rFonts w:ascii="宋体" w:hAnsi="宋体" w:hint="eastAsia"/>
                      <w:color w:val="000000"/>
                      <w:szCs w:val="24"/>
                    </w:rPr>
                    <w:t>李素彩</w:t>
                  </w:r>
                  <w:proofErr w:type="gramEnd"/>
                  <w:r w:rsidRPr="002B7AE9">
                    <w:rPr>
                      <w:rFonts w:ascii="宋体" w:hAnsi="宋体" w:hint="eastAsia"/>
                      <w:color w:val="000000"/>
                      <w:szCs w:val="24"/>
                    </w:rPr>
                    <w:t>;孙宏波;韩树文;廖逸等</w:t>
                  </w:r>
                  <w:r w:rsidRPr="002B7AE9">
                    <w:rPr>
                      <w:rFonts w:ascii="宋体" w:hAnsi="宋体"/>
                      <w:color w:val="000000"/>
                      <w:szCs w:val="24"/>
                    </w:rPr>
                    <w:t xml:space="preserve"> </w:t>
                  </w:r>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即将实施</w:t>
                  </w:r>
                </w:p>
              </w:tc>
            </w:tr>
            <w:tr w:rsidR="00EA7200" w:rsidRPr="002B7AE9" w:rsidTr="00EA7200">
              <w:trPr>
                <w:trHeight w:val="1021"/>
                <w:jc w:val="center"/>
              </w:trPr>
              <w:tc>
                <w:tcPr>
                  <w:tcW w:w="661"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论文</w:t>
                  </w:r>
                </w:p>
              </w:tc>
              <w:tc>
                <w:tcPr>
                  <w:tcW w:w="1660" w:type="dxa"/>
                </w:tcPr>
                <w:p w:rsidR="00EA7200" w:rsidRPr="002B7AE9" w:rsidRDefault="00EA7200" w:rsidP="007A5B41">
                  <w:pPr>
                    <w:pStyle w:val="a8"/>
                    <w:spacing w:line="390" w:lineRule="exact"/>
                    <w:ind w:firstLineChars="0" w:firstLine="0"/>
                    <w:jc w:val="left"/>
                    <w:rPr>
                      <w:rFonts w:ascii="宋体" w:hAnsi="宋体" w:cs="宋体"/>
                      <w:kern w:val="0"/>
                      <w:szCs w:val="24"/>
                    </w:rPr>
                  </w:pPr>
                  <w:r w:rsidRPr="002B7AE9">
                    <w:rPr>
                      <w:rFonts w:ascii="宋体" w:hAnsi="宋体" w:cs="宋体"/>
                      <w:kern w:val="0"/>
                      <w:szCs w:val="24"/>
                    </w:rPr>
                    <w:t>A Novel E-Invoice Framework towards Data-Oriented Taxation System</w:t>
                  </w:r>
                  <w:r w:rsidRPr="002B7AE9">
                    <w:rPr>
                      <w:rFonts w:ascii="宋体" w:hAnsi="宋体" w:hint="eastAsia"/>
                      <w:color w:val="000000"/>
                      <w:szCs w:val="24"/>
                    </w:rPr>
                    <w:t xml:space="preserve">                                                                                                                                                                              </w:t>
                  </w:r>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中国</w:t>
                  </w:r>
                </w:p>
              </w:tc>
              <w:tc>
                <w:tcPr>
                  <w:tcW w:w="1173" w:type="dxa"/>
                </w:tcPr>
                <w:p w:rsidR="00EA7200" w:rsidRPr="002B7AE9" w:rsidRDefault="00EA7200" w:rsidP="007A5B41">
                  <w:pPr>
                    <w:pStyle w:val="a8"/>
                    <w:spacing w:line="390" w:lineRule="exact"/>
                    <w:ind w:firstLineChars="0" w:firstLine="0"/>
                    <w:jc w:val="left"/>
                    <w:rPr>
                      <w:rFonts w:ascii="宋体" w:hAnsi="宋体"/>
                      <w:color w:val="000000"/>
                      <w:szCs w:val="24"/>
                    </w:rPr>
                  </w:pP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p>
              </w:tc>
              <w:tc>
                <w:tcPr>
                  <w:tcW w:w="992" w:type="dxa"/>
                </w:tcPr>
                <w:p w:rsidR="00EA7200" w:rsidRPr="002B7AE9" w:rsidRDefault="00EA7200" w:rsidP="007A5B41">
                  <w:pPr>
                    <w:pStyle w:val="a8"/>
                    <w:spacing w:line="390" w:lineRule="exact"/>
                    <w:ind w:firstLineChars="0" w:firstLine="0"/>
                    <w:jc w:val="left"/>
                    <w:rPr>
                      <w:rFonts w:ascii="宋体" w:hAnsi="宋体"/>
                      <w:color w:val="000000"/>
                      <w:szCs w:val="24"/>
                    </w:rPr>
                  </w:pP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清华大学</w:t>
                  </w:r>
                </w:p>
              </w:tc>
              <w:tc>
                <w:tcPr>
                  <w:tcW w:w="976"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cs="宋体" w:hint="eastAsia"/>
                      <w:kern w:val="0"/>
                      <w:szCs w:val="24"/>
                    </w:rPr>
                    <w:t>褚洪洋；柴跃廷；刘义</w:t>
                  </w:r>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p>
              </w:tc>
            </w:tr>
            <w:tr w:rsidR="00EA7200" w:rsidRPr="002B7AE9" w:rsidTr="00EA7200">
              <w:trPr>
                <w:trHeight w:val="1021"/>
                <w:jc w:val="center"/>
              </w:trPr>
              <w:tc>
                <w:tcPr>
                  <w:tcW w:w="661"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专利</w:t>
                  </w:r>
                </w:p>
              </w:tc>
              <w:tc>
                <w:tcPr>
                  <w:tcW w:w="1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身份认证方法、系统以及密码保护装置</w:t>
                  </w:r>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中国</w:t>
                  </w:r>
                </w:p>
              </w:tc>
              <w:tc>
                <w:tcPr>
                  <w:tcW w:w="1173"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ZL 2</w:t>
                  </w:r>
                  <w:r w:rsidRPr="002B7AE9">
                    <w:rPr>
                      <w:rFonts w:ascii="宋体" w:hAnsi="宋体"/>
                      <w:color w:val="000000"/>
                      <w:szCs w:val="24"/>
                    </w:rPr>
                    <w:t>01310573612.5</w:t>
                  </w: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color w:val="000000"/>
                      <w:szCs w:val="24"/>
                    </w:rPr>
                    <w:t>2016</w:t>
                  </w:r>
                  <w:r w:rsidRPr="002B7AE9">
                    <w:rPr>
                      <w:rFonts w:ascii="宋体" w:hAnsi="宋体" w:hint="eastAsia"/>
                      <w:color w:val="000000"/>
                      <w:szCs w:val="24"/>
                    </w:rPr>
                    <w:t>年6月6日</w:t>
                  </w:r>
                </w:p>
              </w:tc>
              <w:tc>
                <w:tcPr>
                  <w:tcW w:w="992" w:type="dxa"/>
                </w:tcPr>
                <w:p w:rsidR="00EA7200" w:rsidRPr="002B7AE9" w:rsidRDefault="00EA7200" w:rsidP="007A5B41">
                  <w:pPr>
                    <w:pStyle w:val="a8"/>
                    <w:spacing w:line="390" w:lineRule="exact"/>
                    <w:ind w:firstLineChars="0" w:firstLine="0"/>
                    <w:jc w:val="left"/>
                    <w:rPr>
                      <w:rFonts w:ascii="宋体" w:hAnsi="宋体"/>
                      <w:color w:val="000000"/>
                      <w:szCs w:val="24"/>
                    </w:rPr>
                  </w:pP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清华大学</w:t>
                  </w:r>
                </w:p>
              </w:tc>
              <w:tc>
                <w:tcPr>
                  <w:tcW w:w="976"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刘义;陈炬;柴跃廷</w:t>
                  </w:r>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授权</w:t>
                  </w:r>
                </w:p>
              </w:tc>
            </w:tr>
            <w:tr w:rsidR="00EA7200" w:rsidRPr="002B7AE9" w:rsidTr="00EA7200">
              <w:trPr>
                <w:trHeight w:val="1021"/>
                <w:jc w:val="center"/>
              </w:trPr>
              <w:tc>
                <w:tcPr>
                  <w:tcW w:w="661"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专利</w:t>
                  </w:r>
                </w:p>
              </w:tc>
              <w:tc>
                <w:tcPr>
                  <w:tcW w:w="1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网络信息防伪发布系统,防伪接收系统,防伪系统及方法</w:t>
                  </w:r>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中国</w:t>
                  </w:r>
                </w:p>
              </w:tc>
              <w:tc>
                <w:tcPr>
                  <w:tcW w:w="1173"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 xml:space="preserve">ZL </w:t>
                  </w:r>
                  <w:r w:rsidRPr="002B7AE9">
                    <w:rPr>
                      <w:rFonts w:ascii="宋体" w:hAnsi="宋体"/>
                      <w:color w:val="000000"/>
                      <w:szCs w:val="24"/>
                    </w:rPr>
                    <w:t>201010266431.4</w:t>
                  </w: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2014年3月26日</w:t>
                  </w:r>
                </w:p>
              </w:tc>
              <w:tc>
                <w:tcPr>
                  <w:tcW w:w="992"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1367891</w:t>
                  </w: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清华大学</w:t>
                  </w:r>
                </w:p>
              </w:tc>
              <w:tc>
                <w:tcPr>
                  <w:tcW w:w="976"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柴跃廷;冯泽健</w:t>
                  </w:r>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授权</w:t>
                  </w:r>
                </w:p>
              </w:tc>
            </w:tr>
            <w:tr w:rsidR="00EA7200" w:rsidRPr="002B7AE9" w:rsidTr="00EA7200">
              <w:trPr>
                <w:trHeight w:val="1021"/>
                <w:jc w:val="center"/>
              </w:trPr>
              <w:tc>
                <w:tcPr>
                  <w:tcW w:w="661"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专利</w:t>
                  </w:r>
                </w:p>
              </w:tc>
              <w:tc>
                <w:tcPr>
                  <w:tcW w:w="1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一种基于网页结构语义的互联网信息对象定位方法</w:t>
                  </w:r>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中国</w:t>
                  </w:r>
                </w:p>
              </w:tc>
              <w:tc>
                <w:tcPr>
                  <w:tcW w:w="1173"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 xml:space="preserve">ZL </w:t>
                  </w:r>
                  <w:r w:rsidRPr="002B7AE9">
                    <w:rPr>
                      <w:rFonts w:ascii="宋体" w:hAnsi="宋体"/>
                      <w:color w:val="000000"/>
                      <w:szCs w:val="24"/>
                    </w:rPr>
                    <w:t>201210061434.3</w:t>
                  </w: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2013年11月27日</w:t>
                  </w:r>
                </w:p>
              </w:tc>
              <w:tc>
                <w:tcPr>
                  <w:tcW w:w="992" w:type="dxa"/>
                </w:tcPr>
                <w:p w:rsidR="00EA7200" w:rsidRPr="002B7AE9" w:rsidRDefault="00EA7200" w:rsidP="007A5B41">
                  <w:pPr>
                    <w:pStyle w:val="a8"/>
                    <w:spacing w:line="390" w:lineRule="exact"/>
                    <w:ind w:firstLineChars="0" w:firstLine="0"/>
                    <w:jc w:val="left"/>
                    <w:rPr>
                      <w:rFonts w:ascii="宋体" w:hAnsi="宋体"/>
                      <w:color w:val="000000"/>
                      <w:szCs w:val="24"/>
                    </w:rPr>
                  </w:pP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复旦大学</w:t>
                  </w:r>
                </w:p>
              </w:tc>
              <w:tc>
                <w:tcPr>
                  <w:tcW w:w="976" w:type="dxa"/>
                </w:tcPr>
                <w:p w:rsidR="00EA7200" w:rsidRPr="002B7AE9" w:rsidRDefault="00EA7200" w:rsidP="007A5B41">
                  <w:pPr>
                    <w:pStyle w:val="a8"/>
                    <w:spacing w:line="390" w:lineRule="exact"/>
                    <w:ind w:firstLineChars="0" w:firstLine="0"/>
                    <w:jc w:val="left"/>
                    <w:rPr>
                      <w:szCs w:val="24"/>
                    </w:rPr>
                  </w:pPr>
                  <w:r w:rsidRPr="002B7AE9">
                    <w:rPr>
                      <w:rFonts w:ascii="宋体" w:hAnsi="宋体" w:hint="eastAsia"/>
                      <w:color w:val="000000"/>
                      <w:szCs w:val="24"/>
                    </w:rPr>
                    <w:t>李银胜;廖逸;吴晓彦;顾轶灵;沈元</w:t>
                  </w:r>
                  <w:proofErr w:type="gramStart"/>
                  <w:r w:rsidRPr="002B7AE9">
                    <w:rPr>
                      <w:rFonts w:ascii="宋体" w:hAnsi="宋体" w:hint="eastAsia"/>
                      <w:color w:val="000000"/>
                      <w:szCs w:val="24"/>
                    </w:rPr>
                    <w:t>一</w:t>
                  </w:r>
                  <w:proofErr w:type="gramEnd"/>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授权</w:t>
                  </w:r>
                </w:p>
              </w:tc>
            </w:tr>
            <w:tr w:rsidR="00EA7200" w:rsidRPr="002B7AE9" w:rsidTr="00EA7200">
              <w:trPr>
                <w:trHeight w:val="1021"/>
                <w:jc w:val="center"/>
              </w:trPr>
              <w:tc>
                <w:tcPr>
                  <w:tcW w:w="661"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lastRenderedPageBreak/>
                    <w:t>标准</w:t>
                  </w:r>
                </w:p>
              </w:tc>
              <w:tc>
                <w:tcPr>
                  <w:tcW w:w="1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电子商务第三方平台企业信用评价规范</w:t>
                  </w:r>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中国</w:t>
                  </w:r>
                </w:p>
              </w:tc>
              <w:tc>
                <w:tcPr>
                  <w:tcW w:w="1173"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color w:val="000000"/>
                      <w:szCs w:val="24"/>
                    </w:rPr>
                    <w:t>GB/T 36312-2018</w:t>
                  </w: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color w:val="000000"/>
                      <w:szCs w:val="24"/>
                    </w:rPr>
                    <w:t>2018</w:t>
                  </w:r>
                  <w:r w:rsidRPr="002B7AE9">
                    <w:rPr>
                      <w:rFonts w:ascii="宋体" w:hAnsi="宋体" w:hint="eastAsia"/>
                      <w:color w:val="000000"/>
                      <w:szCs w:val="24"/>
                    </w:rPr>
                    <w:t>年</w:t>
                  </w:r>
                  <w:r w:rsidRPr="002B7AE9">
                    <w:rPr>
                      <w:rFonts w:ascii="宋体" w:hAnsi="宋体"/>
                      <w:color w:val="000000"/>
                      <w:szCs w:val="24"/>
                    </w:rPr>
                    <w:t>6</w:t>
                  </w:r>
                  <w:r w:rsidRPr="002B7AE9">
                    <w:rPr>
                      <w:rFonts w:ascii="宋体" w:hAnsi="宋体" w:hint="eastAsia"/>
                      <w:color w:val="000000"/>
                      <w:szCs w:val="24"/>
                    </w:rPr>
                    <w:t>月</w:t>
                  </w:r>
                  <w:r w:rsidRPr="002B7AE9">
                    <w:rPr>
                      <w:rFonts w:ascii="宋体" w:hAnsi="宋体"/>
                      <w:color w:val="000000"/>
                      <w:szCs w:val="24"/>
                    </w:rPr>
                    <w:t>7</w:t>
                  </w:r>
                  <w:r w:rsidRPr="002B7AE9">
                    <w:rPr>
                      <w:rFonts w:ascii="宋体" w:hAnsi="宋体" w:hint="eastAsia"/>
                      <w:color w:val="000000"/>
                      <w:szCs w:val="24"/>
                    </w:rPr>
                    <w:t>日</w:t>
                  </w:r>
                </w:p>
              </w:tc>
              <w:tc>
                <w:tcPr>
                  <w:tcW w:w="992"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国家市场监督管理总局;中国国家标准化管理委员会</w:t>
                  </w: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proofErr w:type="gramStart"/>
                  <w:r w:rsidRPr="002B7AE9">
                    <w:rPr>
                      <w:rFonts w:ascii="宋体" w:hAnsi="宋体" w:hint="eastAsia"/>
                      <w:color w:val="000000"/>
                      <w:szCs w:val="24"/>
                    </w:rPr>
                    <w:t>深圳市众信电子商务</w:t>
                  </w:r>
                  <w:proofErr w:type="gramEnd"/>
                  <w:r w:rsidRPr="002B7AE9">
                    <w:rPr>
                      <w:rFonts w:ascii="宋体" w:hAnsi="宋体" w:hint="eastAsia"/>
                      <w:color w:val="000000"/>
                      <w:szCs w:val="24"/>
                    </w:rPr>
                    <w:t>交易保障促进中心等</w:t>
                  </w:r>
                  <w:r w:rsidRPr="002B7AE9">
                    <w:rPr>
                      <w:rFonts w:ascii="宋体" w:hAnsi="宋体"/>
                      <w:color w:val="000000"/>
                      <w:szCs w:val="24"/>
                    </w:rPr>
                    <w:t xml:space="preserve"> </w:t>
                  </w:r>
                </w:p>
              </w:tc>
              <w:tc>
                <w:tcPr>
                  <w:tcW w:w="976"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杜佳;吕宜亮;肖扬文等</w:t>
                  </w:r>
                  <w:r w:rsidRPr="002B7AE9">
                    <w:rPr>
                      <w:rFonts w:ascii="宋体" w:hAnsi="宋体"/>
                      <w:color w:val="000000"/>
                      <w:szCs w:val="24"/>
                    </w:rPr>
                    <w:t xml:space="preserve"> </w:t>
                  </w:r>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现行</w:t>
                  </w:r>
                </w:p>
              </w:tc>
            </w:tr>
            <w:tr w:rsidR="00EA7200" w:rsidRPr="002B7AE9" w:rsidTr="00EA7200">
              <w:trPr>
                <w:trHeight w:val="1021"/>
                <w:jc w:val="center"/>
              </w:trPr>
              <w:tc>
                <w:tcPr>
                  <w:tcW w:w="661"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标准</w:t>
                  </w:r>
                </w:p>
              </w:tc>
              <w:tc>
                <w:tcPr>
                  <w:tcW w:w="1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电子商务交易产品信息描述 服装</w:t>
                  </w:r>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中国</w:t>
                  </w:r>
                </w:p>
              </w:tc>
              <w:tc>
                <w:tcPr>
                  <w:tcW w:w="1173"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color w:val="000000"/>
                      <w:szCs w:val="24"/>
                    </w:rPr>
                    <w:t>GB/T 32670-2016</w:t>
                  </w: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color w:val="000000"/>
                      <w:szCs w:val="24"/>
                    </w:rPr>
                    <w:t>2016</w:t>
                  </w:r>
                  <w:r w:rsidRPr="002B7AE9">
                    <w:rPr>
                      <w:rFonts w:ascii="宋体" w:hAnsi="宋体" w:hint="eastAsia"/>
                      <w:color w:val="000000"/>
                      <w:szCs w:val="24"/>
                    </w:rPr>
                    <w:t>年</w:t>
                  </w:r>
                  <w:r w:rsidRPr="002B7AE9">
                    <w:rPr>
                      <w:rFonts w:ascii="宋体" w:hAnsi="宋体"/>
                      <w:color w:val="000000"/>
                      <w:szCs w:val="24"/>
                    </w:rPr>
                    <w:t>4</w:t>
                  </w:r>
                  <w:r w:rsidRPr="002B7AE9">
                    <w:rPr>
                      <w:rFonts w:ascii="宋体" w:hAnsi="宋体" w:hint="eastAsia"/>
                      <w:color w:val="000000"/>
                      <w:szCs w:val="24"/>
                    </w:rPr>
                    <w:t>月</w:t>
                  </w:r>
                  <w:r w:rsidRPr="002B7AE9">
                    <w:rPr>
                      <w:rFonts w:ascii="宋体" w:hAnsi="宋体"/>
                      <w:color w:val="000000"/>
                      <w:szCs w:val="24"/>
                    </w:rPr>
                    <w:t>25</w:t>
                  </w:r>
                  <w:r w:rsidRPr="002B7AE9">
                    <w:rPr>
                      <w:rFonts w:ascii="宋体" w:hAnsi="宋体" w:hint="eastAsia"/>
                      <w:color w:val="000000"/>
                      <w:szCs w:val="24"/>
                    </w:rPr>
                    <w:t>日</w:t>
                  </w:r>
                </w:p>
              </w:tc>
              <w:tc>
                <w:tcPr>
                  <w:tcW w:w="992"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中华人民共和国国家质量监督检验检疫总局;中国国家标准化管理委员会</w:t>
                  </w: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清华大学;广州唯品会信息科技有限公司;中国标准化研究院等</w:t>
                  </w:r>
                  <w:r w:rsidRPr="002B7AE9">
                    <w:rPr>
                      <w:rFonts w:ascii="宋体" w:hAnsi="宋体"/>
                      <w:color w:val="000000"/>
                      <w:szCs w:val="24"/>
                    </w:rPr>
                    <w:t xml:space="preserve"> </w:t>
                  </w:r>
                </w:p>
              </w:tc>
              <w:tc>
                <w:tcPr>
                  <w:tcW w:w="976"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刘颖;柴跃廷;孙宏波等</w:t>
                  </w:r>
                  <w:r w:rsidRPr="002B7AE9">
                    <w:rPr>
                      <w:rFonts w:ascii="宋体" w:hAnsi="宋体"/>
                      <w:color w:val="000000"/>
                      <w:szCs w:val="24"/>
                    </w:rPr>
                    <w:t xml:space="preserve"> </w:t>
                  </w:r>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现行</w:t>
                  </w:r>
                </w:p>
              </w:tc>
            </w:tr>
            <w:tr w:rsidR="00EA7200" w:rsidRPr="002B7AE9" w:rsidTr="00EA7200">
              <w:trPr>
                <w:trHeight w:val="1021"/>
                <w:jc w:val="center"/>
              </w:trPr>
              <w:tc>
                <w:tcPr>
                  <w:tcW w:w="661"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论文</w:t>
                  </w:r>
                </w:p>
              </w:tc>
              <w:tc>
                <w:tcPr>
                  <w:tcW w:w="1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电子商务可信交易保障公共服务平台设计与实现</w:t>
                  </w:r>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中国</w:t>
                  </w:r>
                </w:p>
              </w:tc>
              <w:tc>
                <w:tcPr>
                  <w:tcW w:w="1173" w:type="dxa"/>
                </w:tcPr>
                <w:p w:rsidR="00EA7200" w:rsidRPr="002B7AE9" w:rsidRDefault="00EA7200" w:rsidP="007A5B41">
                  <w:pPr>
                    <w:pStyle w:val="a8"/>
                    <w:spacing w:line="390" w:lineRule="exact"/>
                    <w:ind w:firstLineChars="0" w:firstLine="0"/>
                    <w:jc w:val="left"/>
                    <w:rPr>
                      <w:rFonts w:ascii="宋体" w:hAnsi="宋体"/>
                      <w:color w:val="000000"/>
                      <w:szCs w:val="24"/>
                    </w:rPr>
                  </w:pP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2018年</w:t>
                  </w:r>
                </w:p>
              </w:tc>
              <w:tc>
                <w:tcPr>
                  <w:tcW w:w="992" w:type="dxa"/>
                </w:tcPr>
                <w:p w:rsidR="00EA7200" w:rsidRPr="002B7AE9" w:rsidRDefault="00EA7200" w:rsidP="007A5B41">
                  <w:pPr>
                    <w:pStyle w:val="a8"/>
                    <w:spacing w:line="390" w:lineRule="exact"/>
                    <w:ind w:firstLineChars="0" w:firstLine="0"/>
                    <w:jc w:val="left"/>
                    <w:rPr>
                      <w:rFonts w:ascii="宋体" w:hAnsi="宋体"/>
                      <w:color w:val="000000"/>
                      <w:szCs w:val="24"/>
                    </w:rPr>
                  </w:pP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清华大学</w:t>
                  </w:r>
                </w:p>
              </w:tc>
              <w:tc>
                <w:tcPr>
                  <w:tcW w:w="976"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柴跃廷,于潇,</w:t>
                  </w:r>
                  <w:proofErr w:type="gramStart"/>
                  <w:r w:rsidRPr="002B7AE9">
                    <w:rPr>
                      <w:rFonts w:ascii="宋体" w:hAnsi="宋体" w:hint="eastAsia"/>
                      <w:color w:val="000000"/>
                      <w:szCs w:val="24"/>
                    </w:rPr>
                    <w:t>刘镇铭</w:t>
                  </w:r>
                  <w:proofErr w:type="gramEnd"/>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p>
              </w:tc>
            </w:tr>
            <w:tr w:rsidR="00EA7200" w:rsidRPr="002B7AE9" w:rsidTr="00EA7200">
              <w:trPr>
                <w:trHeight w:val="1021"/>
                <w:jc w:val="center"/>
              </w:trPr>
              <w:tc>
                <w:tcPr>
                  <w:tcW w:w="661"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论文</w:t>
                  </w:r>
                </w:p>
              </w:tc>
              <w:tc>
                <w:tcPr>
                  <w:tcW w:w="1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跨境电子商务综合服务平台设计与实现</w:t>
                  </w:r>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中国</w:t>
                  </w:r>
                </w:p>
              </w:tc>
              <w:tc>
                <w:tcPr>
                  <w:tcW w:w="1173" w:type="dxa"/>
                </w:tcPr>
                <w:p w:rsidR="00EA7200" w:rsidRPr="002B7AE9" w:rsidRDefault="00EA7200" w:rsidP="007A5B41">
                  <w:pPr>
                    <w:pStyle w:val="a8"/>
                    <w:spacing w:line="390" w:lineRule="exact"/>
                    <w:ind w:firstLineChars="0" w:firstLine="0"/>
                    <w:jc w:val="left"/>
                    <w:rPr>
                      <w:rFonts w:ascii="宋体" w:hAnsi="宋体"/>
                      <w:color w:val="000000"/>
                      <w:szCs w:val="24"/>
                    </w:rPr>
                  </w:pP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2018年</w:t>
                  </w:r>
                </w:p>
              </w:tc>
              <w:tc>
                <w:tcPr>
                  <w:tcW w:w="992" w:type="dxa"/>
                </w:tcPr>
                <w:p w:rsidR="00EA7200" w:rsidRPr="002B7AE9" w:rsidRDefault="00EA7200" w:rsidP="007A5B41">
                  <w:pPr>
                    <w:pStyle w:val="a8"/>
                    <w:spacing w:line="390" w:lineRule="exact"/>
                    <w:ind w:firstLineChars="0" w:firstLine="0"/>
                    <w:jc w:val="left"/>
                    <w:rPr>
                      <w:rFonts w:ascii="宋体" w:hAnsi="宋体"/>
                      <w:color w:val="000000"/>
                      <w:szCs w:val="24"/>
                    </w:rPr>
                  </w:pPr>
                </w:p>
              </w:tc>
              <w:tc>
                <w:tcPr>
                  <w:tcW w:w="1134"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清华大学</w:t>
                  </w:r>
                </w:p>
              </w:tc>
              <w:tc>
                <w:tcPr>
                  <w:tcW w:w="976" w:type="dxa"/>
                </w:tcPr>
                <w:p w:rsidR="00EA7200" w:rsidRPr="002B7AE9" w:rsidRDefault="00EA7200" w:rsidP="007A5B41">
                  <w:pPr>
                    <w:pStyle w:val="a8"/>
                    <w:spacing w:line="390" w:lineRule="exact"/>
                    <w:ind w:firstLineChars="0" w:firstLine="0"/>
                    <w:jc w:val="left"/>
                    <w:rPr>
                      <w:rFonts w:ascii="宋体" w:hAnsi="宋体"/>
                      <w:color w:val="000000"/>
                      <w:szCs w:val="24"/>
                    </w:rPr>
                  </w:pPr>
                  <w:r w:rsidRPr="002B7AE9">
                    <w:rPr>
                      <w:rFonts w:ascii="宋体" w:hAnsi="宋体" w:hint="eastAsia"/>
                      <w:color w:val="000000"/>
                      <w:szCs w:val="24"/>
                    </w:rPr>
                    <w:t>柴跃廷,于潇,王瓅</w:t>
                  </w:r>
                </w:p>
              </w:tc>
              <w:tc>
                <w:tcPr>
                  <w:tcW w:w="660" w:type="dxa"/>
                </w:tcPr>
                <w:p w:rsidR="00EA7200" w:rsidRPr="002B7AE9" w:rsidRDefault="00EA7200" w:rsidP="007A5B41">
                  <w:pPr>
                    <w:pStyle w:val="a8"/>
                    <w:spacing w:line="390" w:lineRule="exact"/>
                    <w:ind w:firstLineChars="0" w:firstLine="0"/>
                    <w:jc w:val="left"/>
                    <w:rPr>
                      <w:rFonts w:ascii="宋体" w:hAnsi="宋体"/>
                      <w:color w:val="000000"/>
                      <w:szCs w:val="24"/>
                    </w:rPr>
                  </w:pPr>
                </w:p>
              </w:tc>
            </w:tr>
          </w:tbl>
          <w:p w:rsidR="00EA7200" w:rsidRDefault="00EA7200" w:rsidP="005C6146">
            <w:pPr>
              <w:rPr>
                <w:rFonts w:ascii="黑体" w:eastAsia="黑体" w:hAnsi="黑体" w:hint="eastAsia"/>
                <w:b/>
                <w:sz w:val="28"/>
                <w:szCs w:val="28"/>
              </w:rPr>
            </w:pPr>
          </w:p>
          <w:p w:rsidR="005C6146" w:rsidRPr="00801169" w:rsidRDefault="00EA7200" w:rsidP="005C6146">
            <w:pPr>
              <w:rPr>
                <w:rFonts w:ascii="黑体" w:eastAsia="黑体" w:hAnsi="黑体"/>
                <w:b/>
                <w:color w:val="0D0D0D"/>
                <w:sz w:val="28"/>
                <w:szCs w:val="28"/>
              </w:rPr>
            </w:pPr>
            <w:r>
              <w:rPr>
                <w:rFonts w:ascii="黑体" w:eastAsia="黑体" w:hAnsi="黑体" w:hint="eastAsia"/>
                <w:b/>
                <w:sz w:val="28"/>
                <w:szCs w:val="28"/>
              </w:rPr>
              <w:t>六</w:t>
            </w:r>
            <w:r w:rsidR="005C6146" w:rsidRPr="00685908">
              <w:rPr>
                <w:rFonts w:ascii="黑体" w:eastAsia="黑体" w:hAnsi="黑体" w:hint="eastAsia"/>
                <w:b/>
                <w:sz w:val="28"/>
                <w:szCs w:val="28"/>
              </w:rPr>
              <w:t>、</w:t>
            </w:r>
            <w:r w:rsidR="005C6146">
              <w:rPr>
                <w:rFonts w:ascii="黑体" w:eastAsia="黑体" w:hAnsi="黑体" w:hint="eastAsia"/>
                <w:b/>
                <w:sz w:val="28"/>
                <w:szCs w:val="28"/>
              </w:rPr>
              <w:t>主要完成人</w:t>
            </w:r>
            <w:r>
              <w:rPr>
                <w:rFonts w:ascii="黑体" w:eastAsia="黑体" w:hAnsi="黑体" w:hint="eastAsia"/>
                <w:b/>
                <w:sz w:val="28"/>
                <w:szCs w:val="28"/>
              </w:rPr>
              <w:t>情况</w:t>
            </w:r>
          </w:p>
          <w:p w:rsidR="00CD64F6" w:rsidRPr="00931FA9" w:rsidRDefault="005C6146" w:rsidP="005C6146">
            <w:pPr>
              <w:pStyle w:val="a8"/>
              <w:ind w:firstLineChars="0" w:firstLine="420"/>
              <w:rPr>
                <w:rFonts w:ascii="仿宋" w:eastAsia="仿宋" w:hAnsi="仿宋"/>
                <w:szCs w:val="24"/>
              </w:rPr>
            </w:pPr>
            <w:r w:rsidRPr="00931FA9">
              <w:rPr>
                <w:rFonts w:ascii="仿宋" w:eastAsia="仿宋" w:hAnsi="仿宋" w:hint="eastAsia"/>
                <w:szCs w:val="24"/>
              </w:rPr>
              <w:t>柴跃廷，清华大学。作为项目负责人，组织并参与了本项目主要成果的研究、开发、应用验证与推广工作。提出了电子商务基础信息设施的概念，通过模式、技术、标准、制度综合创新，设计了电子商务基础信息设施总体框架及主要管理与服务模式；提出了电子商务市场主体及商品基础信息可信保障新模式，电子合同管理与服务新模式，电子发票管理与服务新模式，跨境电子商务关、检、汇、</w:t>
            </w:r>
            <w:proofErr w:type="gramStart"/>
            <w:r w:rsidRPr="00931FA9">
              <w:rPr>
                <w:rFonts w:ascii="仿宋" w:eastAsia="仿宋" w:hAnsi="仿宋" w:hint="eastAsia"/>
                <w:szCs w:val="24"/>
              </w:rPr>
              <w:t>税综合</w:t>
            </w:r>
            <w:proofErr w:type="gramEnd"/>
            <w:r w:rsidRPr="00931FA9">
              <w:rPr>
                <w:rFonts w:ascii="仿宋" w:eastAsia="仿宋" w:hAnsi="仿宋" w:hint="eastAsia"/>
                <w:szCs w:val="24"/>
              </w:rPr>
              <w:t>服务新模式；参与了</w:t>
            </w:r>
            <w:r w:rsidRPr="00931FA9">
              <w:rPr>
                <w:rFonts w:ascii="仿宋" w:eastAsia="仿宋" w:hAnsi="仿宋" w:hint="eastAsia"/>
                <w:szCs w:val="24"/>
              </w:rPr>
              <w:lastRenderedPageBreak/>
              <w:t>电子商务基础信息可信保障、电子合同管理与服务、电子发票管理与服务、跨境电子商务综合服务平台规划与设计工作；参与了相关国家标准的研制工作。</w:t>
            </w:r>
          </w:p>
          <w:p w:rsidR="00CD64F6" w:rsidRPr="00931FA9" w:rsidRDefault="005C6146" w:rsidP="002C18BB">
            <w:pPr>
              <w:pStyle w:val="a8"/>
              <w:ind w:firstLineChars="0" w:firstLine="420"/>
              <w:rPr>
                <w:rFonts w:ascii="仿宋" w:eastAsia="仿宋" w:hAnsi="仿宋"/>
                <w:color w:val="000000"/>
                <w:szCs w:val="24"/>
              </w:rPr>
            </w:pPr>
            <w:r w:rsidRPr="00931FA9">
              <w:rPr>
                <w:rFonts w:ascii="仿宋" w:eastAsia="仿宋" w:hAnsi="仿宋" w:hint="eastAsia"/>
                <w:szCs w:val="24"/>
              </w:rPr>
              <w:t>于潇，清华大学。</w:t>
            </w:r>
            <w:r w:rsidR="00D26CF9" w:rsidRPr="00D26CF9">
              <w:rPr>
                <w:rFonts w:ascii="仿宋" w:eastAsia="仿宋" w:hAnsi="仿宋" w:hint="eastAsia"/>
                <w:szCs w:val="24"/>
              </w:rPr>
              <w:t>提出了一种可变条款电子合同自动生成技术与方法</w:t>
            </w:r>
            <w:r w:rsidR="00FE6779">
              <w:rPr>
                <w:rFonts w:ascii="仿宋" w:eastAsia="仿宋" w:hAnsi="仿宋" w:hint="eastAsia"/>
                <w:szCs w:val="24"/>
              </w:rPr>
              <w:t>；</w:t>
            </w:r>
            <w:r w:rsidRPr="00931FA9">
              <w:rPr>
                <w:rFonts w:ascii="仿宋" w:eastAsia="仿宋" w:hAnsi="仿宋" w:hint="eastAsia"/>
                <w:szCs w:val="24"/>
              </w:rPr>
              <w:t>参与提出了电子合同管理与服务新模式，电子发票管理与服务新模式，跨境电子商务关、检、汇、</w:t>
            </w:r>
            <w:proofErr w:type="gramStart"/>
            <w:r w:rsidRPr="00931FA9">
              <w:rPr>
                <w:rFonts w:ascii="仿宋" w:eastAsia="仿宋" w:hAnsi="仿宋" w:hint="eastAsia"/>
                <w:szCs w:val="24"/>
              </w:rPr>
              <w:t>税综合</w:t>
            </w:r>
            <w:proofErr w:type="gramEnd"/>
            <w:r w:rsidRPr="00931FA9">
              <w:rPr>
                <w:rFonts w:ascii="仿宋" w:eastAsia="仿宋" w:hAnsi="仿宋" w:hint="eastAsia"/>
                <w:szCs w:val="24"/>
              </w:rPr>
              <w:t>服务新模式；组织并参与了电子合同管理与服务、电子发票管理与服务、跨境电子商务综合服务平台设计与开发工作；参与了相关国家标准的研制工作。</w:t>
            </w:r>
          </w:p>
          <w:p w:rsidR="00CD64F6" w:rsidRPr="00931FA9" w:rsidRDefault="005C6146" w:rsidP="002C18BB">
            <w:pPr>
              <w:pStyle w:val="a8"/>
              <w:ind w:firstLineChars="0" w:firstLine="420"/>
              <w:rPr>
                <w:rFonts w:ascii="仿宋" w:eastAsia="仿宋" w:hAnsi="仿宋"/>
                <w:color w:val="000000"/>
                <w:szCs w:val="24"/>
              </w:rPr>
            </w:pPr>
            <w:r w:rsidRPr="00931FA9">
              <w:rPr>
                <w:rFonts w:ascii="仿宋" w:eastAsia="仿宋" w:hAnsi="仿宋" w:hint="eastAsia"/>
                <w:szCs w:val="24"/>
              </w:rPr>
              <w:t>刘义，清华大学。</w:t>
            </w:r>
            <w:r w:rsidR="00FE6779" w:rsidRPr="00FE6779">
              <w:rPr>
                <w:rFonts w:ascii="仿宋" w:eastAsia="仿宋" w:hAnsi="仿宋" w:hint="eastAsia"/>
                <w:szCs w:val="24"/>
              </w:rPr>
              <w:t>提出了一种基于动态序列函数和动态矩阵身份认证技术与方法</w:t>
            </w:r>
            <w:r w:rsidR="00FE6779">
              <w:rPr>
                <w:rFonts w:ascii="仿宋" w:eastAsia="仿宋" w:hAnsi="仿宋" w:hint="eastAsia"/>
                <w:szCs w:val="24"/>
              </w:rPr>
              <w:t>，</w:t>
            </w:r>
            <w:r w:rsidRPr="00931FA9">
              <w:rPr>
                <w:rFonts w:ascii="仿宋" w:eastAsia="仿宋" w:hAnsi="仿宋" w:hint="eastAsia"/>
                <w:szCs w:val="24"/>
              </w:rPr>
              <w:t>参与提出了电子商务市场主体及商品基础信息可信保障新模式，电子合同管理与服务新模式，参与了电子合同管理与服务规划与设计工作，参与多项相关国家标准的研制工作</w:t>
            </w:r>
          </w:p>
          <w:p w:rsidR="00CD64F6" w:rsidRPr="00931FA9" w:rsidRDefault="005C6146" w:rsidP="002C18BB">
            <w:pPr>
              <w:pStyle w:val="a8"/>
              <w:ind w:firstLineChars="0" w:firstLine="420"/>
              <w:rPr>
                <w:rFonts w:ascii="仿宋" w:eastAsia="仿宋" w:hAnsi="仿宋"/>
                <w:color w:val="000000"/>
                <w:szCs w:val="24"/>
              </w:rPr>
            </w:pPr>
            <w:r w:rsidRPr="00931FA9">
              <w:rPr>
                <w:rFonts w:ascii="仿宋" w:eastAsia="仿宋" w:hAnsi="仿宋" w:hint="eastAsia"/>
                <w:szCs w:val="24"/>
              </w:rPr>
              <w:t>李银胜，复旦大学。</w:t>
            </w:r>
            <w:r w:rsidR="00FE6779" w:rsidRPr="00FE6779">
              <w:rPr>
                <w:rFonts w:ascii="仿宋" w:eastAsia="仿宋" w:hAnsi="仿宋" w:hint="eastAsia"/>
                <w:szCs w:val="24"/>
              </w:rPr>
              <w:t>提出了一种互联网信息精准监测技术与方法</w:t>
            </w:r>
            <w:r w:rsidR="00FE6779">
              <w:rPr>
                <w:rFonts w:ascii="仿宋" w:eastAsia="仿宋" w:hAnsi="仿宋" w:hint="eastAsia"/>
                <w:szCs w:val="24"/>
              </w:rPr>
              <w:t>；</w:t>
            </w:r>
            <w:r w:rsidRPr="00931FA9">
              <w:rPr>
                <w:rFonts w:ascii="仿宋" w:eastAsia="仿宋" w:hAnsi="仿宋" w:hint="eastAsia"/>
                <w:szCs w:val="24"/>
              </w:rPr>
              <w:t>参与提出了电子商务市场主体及商品基础信息可信保障新模式</w:t>
            </w:r>
            <w:r w:rsidR="00FE6779">
              <w:rPr>
                <w:rFonts w:ascii="仿宋" w:eastAsia="仿宋" w:hAnsi="仿宋" w:hint="eastAsia"/>
                <w:szCs w:val="24"/>
              </w:rPr>
              <w:t>；</w:t>
            </w:r>
            <w:r w:rsidRPr="00931FA9">
              <w:rPr>
                <w:rFonts w:ascii="仿宋" w:eastAsia="仿宋" w:hAnsi="仿宋" w:hint="eastAsia"/>
                <w:szCs w:val="24"/>
              </w:rPr>
              <w:t>组织了电子商务基础信息可信保障平台规划、设计与研发的工作</w:t>
            </w:r>
            <w:r w:rsidR="00FE6779">
              <w:rPr>
                <w:rFonts w:ascii="仿宋" w:eastAsia="仿宋" w:hAnsi="仿宋" w:hint="eastAsia"/>
                <w:szCs w:val="24"/>
              </w:rPr>
              <w:t>；</w:t>
            </w:r>
            <w:r w:rsidRPr="00931FA9">
              <w:rPr>
                <w:rFonts w:ascii="仿宋" w:eastAsia="仿宋" w:hAnsi="仿宋" w:hint="eastAsia"/>
                <w:szCs w:val="24"/>
              </w:rPr>
              <w:t>参与多项相关国家标准的研制工作。</w:t>
            </w:r>
          </w:p>
          <w:p w:rsidR="00CD64F6" w:rsidRPr="00931FA9" w:rsidRDefault="002040FE" w:rsidP="002040FE">
            <w:pPr>
              <w:pStyle w:val="a8"/>
              <w:ind w:firstLineChars="0" w:firstLine="420"/>
              <w:rPr>
                <w:rFonts w:ascii="仿宋" w:eastAsia="仿宋" w:hAnsi="仿宋"/>
                <w:szCs w:val="24"/>
              </w:rPr>
            </w:pPr>
            <w:r w:rsidRPr="00931FA9">
              <w:rPr>
                <w:rFonts w:ascii="仿宋" w:eastAsia="仿宋" w:hAnsi="仿宋" w:hint="eastAsia"/>
                <w:color w:val="000000"/>
                <w:szCs w:val="24"/>
              </w:rPr>
              <w:t>杜佳，</w:t>
            </w:r>
            <w:proofErr w:type="gramStart"/>
            <w:r w:rsidRPr="00931FA9">
              <w:rPr>
                <w:rFonts w:ascii="仿宋" w:eastAsia="仿宋" w:hAnsi="仿宋" w:hint="eastAsia"/>
                <w:color w:val="000000"/>
                <w:szCs w:val="24"/>
              </w:rPr>
              <w:t>深圳市众信电子商务</w:t>
            </w:r>
            <w:proofErr w:type="gramEnd"/>
            <w:r w:rsidRPr="00931FA9">
              <w:rPr>
                <w:rFonts w:ascii="仿宋" w:eastAsia="仿宋" w:hAnsi="仿宋" w:hint="eastAsia"/>
                <w:color w:val="000000"/>
                <w:szCs w:val="24"/>
              </w:rPr>
              <w:t>交易保障促进中心。</w:t>
            </w:r>
            <w:r w:rsidR="00FE6779">
              <w:rPr>
                <w:rFonts w:ascii="仿宋" w:eastAsia="仿宋" w:hAnsi="仿宋" w:hint="eastAsia"/>
                <w:color w:val="000000"/>
                <w:szCs w:val="24"/>
              </w:rPr>
              <w:t>牵头主持了</w:t>
            </w:r>
            <w:r w:rsidR="00FE6779" w:rsidRPr="00FE6779">
              <w:rPr>
                <w:rFonts w:ascii="仿宋" w:eastAsia="仿宋" w:hAnsi="仿宋" w:hint="eastAsia"/>
                <w:color w:val="000000"/>
                <w:szCs w:val="24"/>
              </w:rPr>
              <w:t>电子商务第三方平台企业信用评价规范</w:t>
            </w:r>
            <w:r w:rsidR="00FE6779">
              <w:rPr>
                <w:rFonts w:ascii="仿宋" w:eastAsia="仿宋" w:hAnsi="仿宋" w:hint="eastAsia"/>
                <w:color w:val="000000"/>
                <w:szCs w:val="24"/>
              </w:rPr>
              <w:t>等国家标准的研制；</w:t>
            </w:r>
            <w:r w:rsidR="00353145" w:rsidRPr="00353145">
              <w:rPr>
                <w:rFonts w:ascii="仿宋" w:eastAsia="仿宋" w:hAnsi="仿宋" w:hint="eastAsia"/>
                <w:szCs w:val="24"/>
              </w:rPr>
              <w:t>组织了电子商务基础信息可信保障平台、电子合同管</w:t>
            </w:r>
            <w:r w:rsidR="00353145">
              <w:rPr>
                <w:rFonts w:ascii="仿宋" w:eastAsia="仿宋" w:hAnsi="仿宋" w:hint="eastAsia"/>
                <w:szCs w:val="24"/>
              </w:rPr>
              <w:t>理与服务平台等项目创新成果在深圳、江苏等地的应用验证与推广工作</w:t>
            </w:r>
            <w:r w:rsidR="00FE6779">
              <w:rPr>
                <w:rFonts w:ascii="仿宋" w:eastAsia="仿宋" w:hAnsi="仿宋" w:hint="eastAsia"/>
                <w:szCs w:val="24"/>
              </w:rPr>
              <w:t>；</w:t>
            </w:r>
            <w:r w:rsidRPr="00931FA9">
              <w:rPr>
                <w:rFonts w:ascii="仿宋" w:eastAsia="仿宋" w:hAnsi="仿宋" w:hint="eastAsia"/>
                <w:szCs w:val="24"/>
              </w:rPr>
              <w:t>参与提出了电子商务市场主体及商品基础信息可信保障新模式</w:t>
            </w:r>
            <w:r w:rsidR="00353145">
              <w:rPr>
                <w:rFonts w:ascii="仿宋" w:eastAsia="仿宋" w:hAnsi="仿宋" w:hint="eastAsia"/>
                <w:szCs w:val="24"/>
              </w:rPr>
              <w:t>；</w:t>
            </w:r>
            <w:r w:rsidR="00353145" w:rsidRPr="00353145">
              <w:rPr>
                <w:rFonts w:ascii="仿宋" w:eastAsia="仿宋" w:hAnsi="仿宋" w:hint="eastAsia"/>
                <w:szCs w:val="24"/>
              </w:rPr>
              <w:t>参与了电子商</w:t>
            </w:r>
            <w:r w:rsidR="00353145">
              <w:rPr>
                <w:rFonts w:ascii="仿宋" w:eastAsia="仿宋" w:hAnsi="仿宋" w:hint="eastAsia"/>
                <w:szCs w:val="24"/>
              </w:rPr>
              <w:t>务基础信息可信保障平台、电子合同管理与服务平台的优化与研发工作。</w:t>
            </w:r>
          </w:p>
          <w:p w:rsidR="002040FE" w:rsidRPr="00931FA9" w:rsidRDefault="00931FA9" w:rsidP="002040FE">
            <w:pPr>
              <w:pStyle w:val="a8"/>
              <w:ind w:firstLineChars="0" w:firstLine="420"/>
              <w:rPr>
                <w:rFonts w:ascii="仿宋" w:eastAsia="仿宋" w:hAnsi="仿宋"/>
                <w:szCs w:val="24"/>
              </w:rPr>
            </w:pPr>
            <w:r w:rsidRPr="00931FA9">
              <w:rPr>
                <w:rFonts w:ascii="仿宋" w:eastAsia="仿宋" w:hAnsi="仿宋" w:hint="eastAsia"/>
                <w:color w:val="000000"/>
                <w:szCs w:val="24"/>
              </w:rPr>
              <w:t>廖逸，北京众签科技有限公司。</w:t>
            </w:r>
            <w:r w:rsidR="00FE6779">
              <w:rPr>
                <w:rFonts w:ascii="仿宋" w:eastAsia="仿宋" w:hAnsi="仿宋" w:hint="eastAsia"/>
                <w:color w:val="000000"/>
                <w:szCs w:val="24"/>
              </w:rPr>
              <w:t>牵头</w:t>
            </w:r>
            <w:r w:rsidR="00FE6779" w:rsidRPr="00931FA9">
              <w:rPr>
                <w:rFonts w:ascii="仿宋" w:eastAsia="仿宋" w:hAnsi="仿宋" w:hint="eastAsia"/>
                <w:szCs w:val="24"/>
              </w:rPr>
              <w:t>组织了电子合同管理与服务平台的应用验证与推广工作；</w:t>
            </w:r>
            <w:r w:rsidR="00FE6779">
              <w:rPr>
                <w:rFonts w:ascii="仿宋" w:eastAsia="仿宋" w:hAnsi="仿宋" w:hint="eastAsia"/>
                <w:color w:val="000000"/>
                <w:szCs w:val="24"/>
              </w:rPr>
              <w:t>参与</w:t>
            </w:r>
            <w:r w:rsidR="00FE6779" w:rsidRPr="00FE6779">
              <w:rPr>
                <w:rFonts w:ascii="仿宋" w:eastAsia="仿宋" w:hAnsi="仿宋" w:hint="eastAsia"/>
                <w:szCs w:val="24"/>
              </w:rPr>
              <w:t>提出了一种互联网信息精准监测技术与方法</w:t>
            </w:r>
            <w:r w:rsidR="00FE6779">
              <w:rPr>
                <w:rFonts w:ascii="仿宋" w:eastAsia="仿宋" w:hAnsi="仿宋" w:hint="eastAsia"/>
                <w:szCs w:val="24"/>
              </w:rPr>
              <w:t>，</w:t>
            </w:r>
            <w:r w:rsidRPr="00931FA9">
              <w:rPr>
                <w:rFonts w:ascii="仿宋" w:eastAsia="仿宋" w:hAnsi="仿宋" w:hint="eastAsia"/>
                <w:szCs w:val="24"/>
              </w:rPr>
              <w:t>电子商务市场主体及商品基础信息可信保障新模式，电子合同管理与服务新模式；参与了电子商务基础信息可信保障平台、电子合同管理与服务平台的规划、设计与研发的工作；参与了相关国家标准的研制工作。</w:t>
            </w:r>
          </w:p>
          <w:p w:rsidR="009E5145" w:rsidRDefault="00931FA9">
            <w:pPr>
              <w:pStyle w:val="a8"/>
              <w:ind w:firstLineChars="150" w:firstLine="360"/>
              <w:rPr>
                <w:rFonts w:ascii="仿宋" w:eastAsia="仿宋" w:hAnsi="仿宋"/>
                <w:szCs w:val="24"/>
              </w:rPr>
            </w:pPr>
            <w:r w:rsidRPr="00931FA9">
              <w:rPr>
                <w:rFonts w:ascii="仿宋" w:eastAsia="仿宋" w:hAnsi="仿宋" w:hint="eastAsia"/>
                <w:color w:val="000000"/>
                <w:szCs w:val="24"/>
              </w:rPr>
              <w:t>刘宏，北京东港瑞宏科技有限公司。</w:t>
            </w:r>
            <w:r w:rsidR="00FE6779">
              <w:rPr>
                <w:rFonts w:ascii="仿宋" w:eastAsia="仿宋" w:hAnsi="仿宋" w:hint="eastAsia"/>
                <w:szCs w:val="24"/>
              </w:rPr>
              <w:t>牵头</w:t>
            </w:r>
            <w:r w:rsidR="00FE6779" w:rsidRPr="00931FA9">
              <w:rPr>
                <w:rFonts w:ascii="仿宋" w:eastAsia="仿宋" w:hAnsi="仿宋" w:hint="eastAsia"/>
                <w:szCs w:val="24"/>
              </w:rPr>
              <w:t>组织了电子发票管理与服务平台的应用验证与推广工作</w:t>
            </w:r>
            <w:r w:rsidR="00FE6779">
              <w:rPr>
                <w:rFonts w:ascii="仿宋" w:eastAsia="仿宋" w:hAnsi="仿宋" w:hint="eastAsia"/>
                <w:szCs w:val="24"/>
              </w:rPr>
              <w:t>；</w:t>
            </w:r>
            <w:r w:rsidRPr="00931FA9">
              <w:rPr>
                <w:rFonts w:ascii="仿宋" w:eastAsia="仿宋" w:hAnsi="仿宋" w:hint="eastAsia"/>
                <w:szCs w:val="24"/>
              </w:rPr>
              <w:t>参与提出了电子发票管理与服务新模式；参与了电子发票管理与服务平台的规划、设计与研发的工作</w:t>
            </w:r>
            <w:r w:rsidR="00FE6779">
              <w:rPr>
                <w:rFonts w:ascii="仿宋" w:eastAsia="仿宋" w:hAnsi="仿宋" w:hint="eastAsia"/>
                <w:szCs w:val="24"/>
              </w:rPr>
              <w:t>。</w:t>
            </w:r>
          </w:p>
          <w:p w:rsidR="009E5145" w:rsidRDefault="00931FA9">
            <w:pPr>
              <w:pStyle w:val="a8"/>
              <w:ind w:firstLineChars="150" w:firstLine="360"/>
              <w:rPr>
                <w:rFonts w:ascii="仿宋" w:eastAsia="仿宋" w:hAnsi="仿宋"/>
                <w:szCs w:val="24"/>
              </w:rPr>
            </w:pPr>
            <w:r w:rsidRPr="00931FA9">
              <w:rPr>
                <w:rFonts w:ascii="仿宋" w:eastAsia="仿宋" w:hAnsi="仿宋" w:hint="eastAsia"/>
                <w:color w:val="000000"/>
                <w:szCs w:val="24"/>
              </w:rPr>
              <w:t>杨泽涛，</w:t>
            </w:r>
            <w:proofErr w:type="gramStart"/>
            <w:r w:rsidRPr="00931FA9">
              <w:rPr>
                <w:rFonts w:ascii="仿宋" w:eastAsia="仿宋" w:hAnsi="仿宋" w:hint="eastAsia"/>
                <w:color w:val="000000"/>
                <w:szCs w:val="24"/>
              </w:rPr>
              <w:t>慧泽商通</w:t>
            </w:r>
            <w:proofErr w:type="gramEnd"/>
            <w:r w:rsidRPr="00931FA9">
              <w:rPr>
                <w:rFonts w:ascii="仿宋" w:eastAsia="仿宋" w:hAnsi="仿宋" w:hint="eastAsia"/>
                <w:color w:val="000000"/>
                <w:szCs w:val="24"/>
              </w:rPr>
              <w:t>（北京）科技有限公司。</w:t>
            </w:r>
            <w:r w:rsidR="002D75E4">
              <w:rPr>
                <w:rFonts w:ascii="仿宋" w:eastAsia="仿宋" w:hAnsi="仿宋" w:hint="eastAsia"/>
                <w:color w:val="000000"/>
                <w:szCs w:val="24"/>
              </w:rPr>
              <w:t>牵头</w:t>
            </w:r>
            <w:r w:rsidR="002D75E4" w:rsidRPr="00931FA9">
              <w:rPr>
                <w:rFonts w:ascii="仿宋" w:eastAsia="仿宋" w:hAnsi="仿宋" w:hint="eastAsia"/>
                <w:szCs w:val="24"/>
              </w:rPr>
              <w:t>组织了跨境电子商务综合服务平台的应用验证与推广工作</w:t>
            </w:r>
            <w:r w:rsidR="002D75E4">
              <w:rPr>
                <w:rFonts w:ascii="仿宋" w:eastAsia="仿宋" w:hAnsi="仿宋" w:hint="eastAsia"/>
                <w:szCs w:val="24"/>
              </w:rPr>
              <w:t>；</w:t>
            </w:r>
            <w:r w:rsidRPr="00931FA9">
              <w:rPr>
                <w:rFonts w:ascii="仿宋" w:eastAsia="仿宋" w:hAnsi="仿宋" w:hint="eastAsia"/>
                <w:szCs w:val="24"/>
              </w:rPr>
              <w:t>参与提出了跨境电子商务关、检、汇、</w:t>
            </w:r>
            <w:proofErr w:type="gramStart"/>
            <w:r w:rsidRPr="00931FA9">
              <w:rPr>
                <w:rFonts w:ascii="仿宋" w:eastAsia="仿宋" w:hAnsi="仿宋" w:hint="eastAsia"/>
                <w:szCs w:val="24"/>
              </w:rPr>
              <w:t>税综合</w:t>
            </w:r>
            <w:proofErr w:type="gramEnd"/>
            <w:r w:rsidRPr="00931FA9">
              <w:rPr>
                <w:rFonts w:ascii="仿宋" w:eastAsia="仿宋" w:hAnsi="仿宋" w:hint="eastAsia"/>
                <w:szCs w:val="24"/>
              </w:rPr>
              <w:t>服务新模式；参与了跨境电子商务综合服务平台的规划、设计与研发的工作。</w:t>
            </w:r>
          </w:p>
          <w:p w:rsidR="00857EAA" w:rsidRPr="00072BDB" w:rsidRDefault="00857EAA" w:rsidP="002040FE">
            <w:pPr>
              <w:pStyle w:val="a8"/>
              <w:ind w:firstLineChars="0" w:firstLine="420"/>
              <w:rPr>
                <w:rFonts w:ascii="仿宋" w:eastAsia="仿宋" w:hAnsi="仿宋"/>
                <w:color w:val="000000"/>
                <w:szCs w:val="24"/>
              </w:rPr>
            </w:pPr>
            <w:r>
              <w:rPr>
                <w:rFonts w:ascii="仿宋" w:eastAsia="仿宋" w:hAnsi="仿宋" w:hint="eastAsia"/>
                <w:szCs w:val="24"/>
              </w:rPr>
              <w:t>张安廷</w:t>
            </w:r>
            <w:r w:rsidRPr="00931FA9">
              <w:rPr>
                <w:rFonts w:ascii="仿宋" w:eastAsia="仿宋" w:hAnsi="仿宋" w:hint="eastAsia"/>
                <w:szCs w:val="24"/>
              </w:rPr>
              <w:t>，清华大学。参与提出了电子商务市场主体及商品基础信息可信保障新模式，</w:t>
            </w:r>
            <w:r w:rsidRPr="00931FA9">
              <w:rPr>
                <w:rFonts w:ascii="仿宋" w:eastAsia="仿宋" w:hAnsi="仿宋" w:hint="eastAsia"/>
                <w:szCs w:val="24"/>
              </w:rPr>
              <w:lastRenderedPageBreak/>
              <w:t>电子合同管理与服务新模式</w:t>
            </w:r>
            <w:r w:rsidR="00FE6779">
              <w:rPr>
                <w:rFonts w:ascii="仿宋" w:eastAsia="仿宋" w:hAnsi="仿宋" w:hint="eastAsia"/>
                <w:szCs w:val="24"/>
              </w:rPr>
              <w:t>；</w:t>
            </w:r>
            <w:r w:rsidR="000A665C">
              <w:rPr>
                <w:rFonts w:ascii="仿宋" w:eastAsia="仿宋" w:hAnsi="仿宋" w:hint="eastAsia"/>
                <w:szCs w:val="24"/>
              </w:rPr>
              <w:t>参与了</w:t>
            </w:r>
            <w:r w:rsidR="000A665C" w:rsidRPr="00931FA9">
              <w:rPr>
                <w:rFonts w:ascii="仿宋" w:eastAsia="仿宋" w:hAnsi="仿宋" w:hint="eastAsia"/>
                <w:szCs w:val="24"/>
              </w:rPr>
              <w:t>电子商务基础信息可信保障平台规划、设计工作</w:t>
            </w:r>
            <w:r w:rsidR="00FE6779">
              <w:rPr>
                <w:rFonts w:ascii="仿宋" w:eastAsia="仿宋" w:hAnsi="仿宋" w:hint="eastAsia"/>
                <w:szCs w:val="24"/>
              </w:rPr>
              <w:t>。</w:t>
            </w:r>
          </w:p>
          <w:p w:rsidR="00931FA9" w:rsidRPr="00801169" w:rsidRDefault="00EA7200" w:rsidP="00931FA9">
            <w:pPr>
              <w:rPr>
                <w:rFonts w:ascii="黑体" w:eastAsia="黑体" w:hAnsi="黑体"/>
                <w:b/>
                <w:color w:val="0D0D0D"/>
                <w:sz w:val="28"/>
                <w:szCs w:val="28"/>
              </w:rPr>
            </w:pPr>
            <w:r>
              <w:rPr>
                <w:rFonts w:ascii="黑体" w:eastAsia="黑体" w:hAnsi="黑体" w:hint="eastAsia"/>
                <w:b/>
                <w:sz w:val="28"/>
                <w:szCs w:val="28"/>
              </w:rPr>
              <w:t>七</w:t>
            </w:r>
            <w:r w:rsidR="00931FA9" w:rsidRPr="00685908">
              <w:rPr>
                <w:rFonts w:ascii="黑体" w:eastAsia="黑体" w:hAnsi="黑体" w:hint="eastAsia"/>
                <w:b/>
                <w:sz w:val="28"/>
                <w:szCs w:val="28"/>
              </w:rPr>
              <w:t>、</w:t>
            </w:r>
            <w:r w:rsidR="00931FA9">
              <w:rPr>
                <w:rFonts w:ascii="黑体" w:eastAsia="黑体" w:hAnsi="黑体" w:hint="eastAsia"/>
                <w:b/>
                <w:sz w:val="28"/>
                <w:szCs w:val="28"/>
              </w:rPr>
              <w:t>主要完成单位</w:t>
            </w:r>
            <w:r>
              <w:rPr>
                <w:rFonts w:ascii="黑体" w:eastAsia="黑体" w:hAnsi="黑体" w:hint="eastAsia"/>
                <w:b/>
                <w:sz w:val="28"/>
                <w:szCs w:val="28"/>
              </w:rPr>
              <w:t>及创新推广贡献</w:t>
            </w:r>
          </w:p>
          <w:p w:rsidR="00931FA9" w:rsidRPr="000B4DD2" w:rsidRDefault="00931FA9" w:rsidP="00F85840">
            <w:pPr>
              <w:pStyle w:val="a8"/>
              <w:ind w:firstLineChars="0" w:firstLine="420"/>
              <w:rPr>
                <w:rFonts w:ascii="仿宋" w:eastAsia="仿宋" w:hAnsi="仿宋"/>
                <w:b/>
                <w:color w:val="000000"/>
                <w:szCs w:val="24"/>
              </w:rPr>
            </w:pPr>
            <w:r w:rsidRPr="000B4DD2">
              <w:rPr>
                <w:rFonts w:ascii="仿宋" w:eastAsia="仿宋" w:hAnsi="仿宋" w:hint="eastAsia"/>
                <w:b/>
                <w:color w:val="000000"/>
                <w:szCs w:val="24"/>
              </w:rPr>
              <w:t>1、清华大学</w:t>
            </w:r>
          </w:p>
          <w:p w:rsidR="00931FA9" w:rsidRPr="00F85840" w:rsidRDefault="00931FA9" w:rsidP="00F85840">
            <w:pPr>
              <w:pStyle w:val="a8"/>
              <w:ind w:firstLineChars="0" w:firstLine="420"/>
              <w:rPr>
                <w:rFonts w:ascii="仿宋" w:eastAsia="仿宋" w:hAnsi="仿宋"/>
                <w:color w:val="000000"/>
                <w:szCs w:val="24"/>
              </w:rPr>
            </w:pPr>
            <w:r w:rsidRPr="00F85840">
              <w:rPr>
                <w:rFonts w:ascii="仿宋" w:eastAsia="仿宋" w:hAnsi="仿宋" w:hint="eastAsia"/>
                <w:color w:val="000000"/>
                <w:szCs w:val="24"/>
              </w:rPr>
              <w:t>自2006年以来，通过承担国家科技支撑计划项目《电子商务共性关键技术研究开发》等，对电子商务基础信息设施相关技术进行了系统、深入地研究，取得了系列创新性成果。主要包括：提出了电子商务基础信息设施的概念，通过模式、技术、标准、制度综合创新，设计了电子商务基础信息设施总体框架及主要管理与服务模式。攻克了用户身份认证、互联网信息防伪、可变条款电子合同等关键技术，规划设计了电子商务基础信息可信保障、电子合同管理与服务、电子发票管理与服务、跨境电子商务综合服务平台等电子商务基础信息设施主要服务平台，牵头或参与研制了相关国家标准，</w:t>
            </w:r>
            <w:r w:rsidRPr="00F85840">
              <w:rPr>
                <w:rFonts w:ascii="仿宋" w:eastAsia="仿宋" w:hAnsi="仿宋"/>
                <w:color w:val="000000"/>
                <w:szCs w:val="24"/>
              </w:rPr>
              <w:t xml:space="preserve"> </w:t>
            </w:r>
            <w:r w:rsidRPr="00F85840">
              <w:rPr>
                <w:rFonts w:ascii="仿宋" w:eastAsia="仿宋" w:hAnsi="仿宋" w:hint="eastAsia"/>
                <w:color w:val="000000"/>
                <w:szCs w:val="24"/>
              </w:rPr>
              <w:t>基于上述研究成果，与</w:t>
            </w:r>
            <w:proofErr w:type="gramStart"/>
            <w:r w:rsidRPr="00F85840">
              <w:rPr>
                <w:rFonts w:ascii="仿宋" w:eastAsia="仿宋" w:hAnsi="仿宋" w:hint="eastAsia"/>
                <w:color w:val="000000"/>
                <w:szCs w:val="24"/>
              </w:rPr>
              <w:t>深圳市众信电子商务</w:t>
            </w:r>
            <w:proofErr w:type="gramEnd"/>
            <w:r w:rsidRPr="00F85840">
              <w:rPr>
                <w:rFonts w:ascii="仿宋" w:eastAsia="仿宋" w:hAnsi="仿宋" w:hint="eastAsia"/>
                <w:color w:val="000000"/>
                <w:szCs w:val="24"/>
              </w:rPr>
              <w:t>交易保障促进中心、北京众签科技有限公司、北京东港瑞宏科技有限公司、</w:t>
            </w:r>
            <w:proofErr w:type="gramStart"/>
            <w:r w:rsidRPr="00F85840">
              <w:rPr>
                <w:rFonts w:ascii="仿宋" w:eastAsia="仿宋" w:hAnsi="仿宋" w:hint="eastAsia"/>
                <w:color w:val="000000"/>
                <w:szCs w:val="24"/>
              </w:rPr>
              <w:t>慧泽商通</w:t>
            </w:r>
            <w:proofErr w:type="gramEnd"/>
            <w:r w:rsidRPr="00F85840">
              <w:rPr>
                <w:rFonts w:ascii="仿宋" w:eastAsia="仿宋" w:hAnsi="仿宋" w:hint="eastAsia"/>
                <w:color w:val="000000"/>
                <w:szCs w:val="24"/>
              </w:rPr>
              <w:t>（北京）科技有限公司合作，在北京、深圳、江苏、河南等地开展了推广应用工作。</w:t>
            </w:r>
          </w:p>
          <w:p w:rsidR="00931FA9" w:rsidRPr="000B4DD2" w:rsidRDefault="00931FA9" w:rsidP="00F85840">
            <w:pPr>
              <w:pStyle w:val="a8"/>
              <w:ind w:firstLineChars="0" w:firstLine="420"/>
              <w:rPr>
                <w:rFonts w:ascii="仿宋" w:eastAsia="仿宋" w:hAnsi="仿宋"/>
                <w:b/>
                <w:color w:val="000000"/>
                <w:szCs w:val="24"/>
              </w:rPr>
            </w:pPr>
            <w:r w:rsidRPr="000B4DD2">
              <w:rPr>
                <w:rFonts w:ascii="仿宋" w:eastAsia="仿宋" w:hAnsi="仿宋" w:hint="eastAsia"/>
                <w:b/>
                <w:color w:val="000000"/>
                <w:szCs w:val="24"/>
              </w:rPr>
              <w:t>2、复旦大学</w:t>
            </w:r>
          </w:p>
          <w:p w:rsidR="009E5145" w:rsidRDefault="00E61B25">
            <w:pPr>
              <w:pStyle w:val="a8"/>
              <w:rPr>
                <w:rFonts w:ascii="仿宋" w:eastAsia="仿宋" w:hAnsi="仿宋"/>
                <w:color w:val="000000"/>
                <w:szCs w:val="24"/>
              </w:rPr>
            </w:pPr>
            <w:r w:rsidRPr="00E61B25">
              <w:rPr>
                <w:rFonts w:ascii="仿宋" w:eastAsia="仿宋" w:hAnsi="仿宋" w:hint="eastAsia"/>
                <w:color w:val="000000"/>
                <w:szCs w:val="24"/>
              </w:rPr>
              <w:t>我单位自2006年以来，通过承担国家科技支撑计划项目《电子商务共性关键技术研究开发》及相关的《互联网药品安全交易技术与系统研究开发》等课题，对电子商务基础信息设施相关技</w:t>
            </w:r>
            <w:r>
              <w:rPr>
                <w:rFonts w:ascii="仿宋" w:eastAsia="仿宋" w:hAnsi="仿宋" w:hint="eastAsia"/>
                <w:color w:val="000000"/>
                <w:szCs w:val="24"/>
              </w:rPr>
              <w:t>术进行了系统、深入地研究，取得了系列创新性成果。主要包括：提出了</w:t>
            </w:r>
            <w:r w:rsidRPr="00E61B25">
              <w:rPr>
                <w:rFonts w:ascii="仿宋" w:eastAsia="仿宋" w:hAnsi="仿宋" w:hint="eastAsia"/>
                <w:color w:val="000000"/>
                <w:szCs w:val="24"/>
              </w:rPr>
              <w:t>互联网信息精准监测</w:t>
            </w:r>
            <w:r>
              <w:rPr>
                <w:rFonts w:ascii="仿宋" w:eastAsia="仿宋" w:hAnsi="仿宋" w:hint="eastAsia"/>
                <w:color w:val="000000"/>
                <w:szCs w:val="24"/>
              </w:rPr>
              <w:t>技术与方法</w:t>
            </w:r>
            <w:r w:rsidRPr="00E61B25">
              <w:rPr>
                <w:rFonts w:ascii="仿宋" w:eastAsia="仿宋" w:hAnsi="仿宋" w:hint="eastAsia"/>
                <w:color w:val="000000"/>
                <w:szCs w:val="24"/>
              </w:rPr>
              <w:t>，</w:t>
            </w:r>
            <w:r>
              <w:rPr>
                <w:rFonts w:ascii="仿宋" w:eastAsia="仿宋" w:hAnsi="仿宋" w:hint="eastAsia"/>
                <w:color w:val="000000"/>
                <w:szCs w:val="24"/>
              </w:rPr>
              <w:t>支持</w:t>
            </w:r>
            <w:r w:rsidRPr="00E61B25">
              <w:rPr>
                <w:rFonts w:ascii="仿宋" w:eastAsia="仿宋" w:hAnsi="仿宋" w:hint="eastAsia"/>
                <w:color w:val="000000"/>
                <w:szCs w:val="24"/>
              </w:rPr>
              <w:t>设计开发了电子商务基础信息可信保障服务平台，牵头或参与研制了相关国家标准。</w:t>
            </w:r>
            <w:r>
              <w:rPr>
                <w:rFonts w:ascii="仿宋" w:eastAsia="仿宋" w:hAnsi="仿宋" w:hint="eastAsia"/>
                <w:color w:val="000000"/>
                <w:szCs w:val="24"/>
              </w:rPr>
              <w:t>基于上述研究成果，与</w:t>
            </w:r>
            <w:proofErr w:type="gramStart"/>
            <w:r w:rsidRPr="00E61B25">
              <w:rPr>
                <w:rFonts w:ascii="仿宋" w:eastAsia="仿宋" w:hAnsi="仿宋" w:hint="eastAsia"/>
                <w:color w:val="000000"/>
                <w:szCs w:val="24"/>
              </w:rPr>
              <w:t>深圳市众信电子商务</w:t>
            </w:r>
            <w:proofErr w:type="gramEnd"/>
            <w:r w:rsidRPr="00E61B25">
              <w:rPr>
                <w:rFonts w:ascii="仿宋" w:eastAsia="仿宋" w:hAnsi="仿宋" w:hint="eastAsia"/>
                <w:color w:val="000000"/>
                <w:szCs w:val="24"/>
              </w:rPr>
              <w:t>交易保障促进中心</w:t>
            </w:r>
            <w:r>
              <w:rPr>
                <w:rFonts w:ascii="仿宋" w:eastAsia="仿宋" w:hAnsi="仿宋" w:hint="eastAsia"/>
                <w:color w:val="000000"/>
                <w:szCs w:val="24"/>
              </w:rPr>
              <w:t>合作，</w:t>
            </w:r>
            <w:r w:rsidRPr="00E61B25">
              <w:rPr>
                <w:rFonts w:ascii="仿宋" w:eastAsia="仿宋" w:hAnsi="仿宋" w:hint="eastAsia"/>
                <w:color w:val="000000"/>
                <w:szCs w:val="24"/>
              </w:rPr>
              <w:t>在北京、深圳、江苏、河南等地开展了推广应用工作。</w:t>
            </w:r>
          </w:p>
          <w:p w:rsidR="00931FA9" w:rsidRPr="000B4DD2" w:rsidRDefault="00931FA9" w:rsidP="002040FE">
            <w:pPr>
              <w:pStyle w:val="a8"/>
              <w:ind w:firstLineChars="0" w:firstLine="420"/>
              <w:rPr>
                <w:rFonts w:ascii="仿宋" w:eastAsia="仿宋" w:hAnsi="仿宋"/>
                <w:b/>
                <w:color w:val="000000"/>
                <w:szCs w:val="24"/>
              </w:rPr>
            </w:pPr>
            <w:r w:rsidRPr="000B4DD2">
              <w:rPr>
                <w:rFonts w:ascii="仿宋" w:eastAsia="仿宋" w:hAnsi="仿宋" w:hint="eastAsia"/>
                <w:b/>
                <w:color w:val="000000"/>
                <w:szCs w:val="24"/>
              </w:rPr>
              <w:t>3、</w:t>
            </w:r>
            <w:proofErr w:type="gramStart"/>
            <w:r w:rsidRPr="000B4DD2">
              <w:rPr>
                <w:rFonts w:ascii="仿宋" w:eastAsia="仿宋" w:hAnsi="仿宋" w:hint="eastAsia"/>
                <w:b/>
                <w:color w:val="000000"/>
                <w:szCs w:val="24"/>
              </w:rPr>
              <w:t>深圳市众信电子商务</w:t>
            </w:r>
            <w:proofErr w:type="gramEnd"/>
            <w:r w:rsidRPr="000B4DD2">
              <w:rPr>
                <w:rFonts w:ascii="仿宋" w:eastAsia="仿宋" w:hAnsi="仿宋" w:hint="eastAsia"/>
                <w:b/>
                <w:color w:val="000000"/>
                <w:szCs w:val="24"/>
              </w:rPr>
              <w:t>交易保障促进中心</w:t>
            </w:r>
          </w:p>
          <w:p w:rsidR="009E5145" w:rsidRDefault="00931FA9">
            <w:pPr>
              <w:pStyle w:val="a8"/>
              <w:ind w:firstLineChars="0" w:firstLine="420"/>
              <w:rPr>
                <w:rFonts w:ascii="仿宋" w:eastAsia="仿宋" w:hAnsi="仿宋"/>
                <w:color w:val="000000"/>
                <w:szCs w:val="24"/>
              </w:rPr>
            </w:pPr>
            <w:r w:rsidRPr="00F85840">
              <w:rPr>
                <w:rFonts w:ascii="仿宋" w:eastAsia="仿宋" w:hAnsi="仿宋" w:hint="eastAsia"/>
                <w:color w:val="000000"/>
                <w:szCs w:val="24"/>
              </w:rPr>
              <w:t>自2012年</w:t>
            </w:r>
            <w:r w:rsidR="000421B1" w:rsidRPr="00F85840">
              <w:rPr>
                <w:rFonts w:ascii="仿宋" w:eastAsia="仿宋" w:hAnsi="仿宋" w:hint="eastAsia"/>
                <w:color w:val="000000"/>
                <w:szCs w:val="24"/>
              </w:rPr>
              <w:t>以来，</w:t>
            </w:r>
            <w:r w:rsidR="009A1F9F" w:rsidRPr="009A1F9F">
              <w:rPr>
                <w:rFonts w:ascii="仿宋" w:eastAsia="仿宋" w:hAnsi="仿宋" w:hint="eastAsia"/>
                <w:color w:val="000000"/>
                <w:szCs w:val="24"/>
              </w:rPr>
              <w:t>积极参与本项目部分成果的研究、开发、应用验证与推广工作。参</w:t>
            </w:r>
            <w:r w:rsidR="009A1F9F">
              <w:rPr>
                <w:rFonts w:ascii="仿宋" w:eastAsia="仿宋" w:hAnsi="仿宋" w:hint="eastAsia"/>
                <w:color w:val="000000"/>
                <w:szCs w:val="24"/>
              </w:rPr>
              <w:t>与提出了电子商务市场主体及商品基础信息可信保障新模式</w:t>
            </w:r>
            <w:r w:rsidR="009A1F9F" w:rsidRPr="009A1F9F">
              <w:rPr>
                <w:rFonts w:ascii="仿宋" w:eastAsia="仿宋" w:hAnsi="仿宋" w:hint="eastAsia"/>
                <w:color w:val="000000"/>
                <w:szCs w:val="24"/>
              </w:rPr>
              <w:t>，并在应用验证过程中积极参与电子商务基</w:t>
            </w:r>
            <w:r w:rsidR="009A1F9F">
              <w:rPr>
                <w:rFonts w:ascii="仿宋" w:eastAsia="仿宋" w:hAnsi="仿宋" w:hint="eastAsia"/>
                <w:color w:val="000000"/>
                <w:szCs w:val="24"/>
              </w:rPr>
              <w:t>础信息可信保障平台、电子合同管理与服务平台的优化研发工作；</w:t>
            </w:r>
            <w:r w:rsidR="009A1F9F" w:rsidRPr="009A1F9F">
              <w:rPr>
                <w:rFonts w:ascii="仿宋" w:eastAsia="仿宋" w:hAnsi="仿宋" w:hint="eastAsia"/>
                <w:color w:val="000000"/>
                <w:szCs w:val="24"/>
              </w:rPr>
              <w:t>推动深圳市政府相关部门制定并实施了电子商务可信交易保障若干措施、电子商务信用信息管理办法等5项相关管理制度</w:t>
            </w:r>
            <w:r w:rsidR="009A1F9F">
              <w:rPr>
                <w:rFonts w:ascii="仿宋" w:eastAsia="仿宋" w:hAnsi="仿宋" w:hint="eastAsia"/>
                <w:color w:val="000000"/>
                <w:szCs w:val="24"/>
              </w:rPr>
              <w:t>；</w:t>
            </w:r>
            <w:r w:rsidR="009A1F9F" w:rsidRPr="009A1F9F">
              <w:rPr>
                <w:rFonts w:ascii="仿宋" w:eastAsia="仿宋" w:hAnsi="仿宋" w:hint="eastAsia"/>
                <w:color w:val="000000"/>
                <w:szCs w:val="24"/>
              </w:rPr>
              <w:t>主导和参与了《电子商务第三方平台企业信用评价规范》等多项相</w:t>
            </w:r>
            <w:r w:rsidR="009A1F9F">
              <w:rPr>
                <w:rFonts w:ascii="仿宋" w:eastAsia="仿宋" w:hAnsi="仿宋" w:hint="eastAsia"/>
                <w:color w:val="000000"/>
                <w:szCs w:val="24"/>
              </w:rPr>
              <w:t>关国家标准的研制工作；</w:t>
            </w:r>
            <w:r w:rsidR="009A1F9F" w:rsidRPr="009A1F9F">
              <w:rPr>
                <w:rFonts w:ascii="仿宋" w:eastAsia="仿宋" w:hAnsi="仿宋" w:hint="eastAsia"/>
                <w:color w:val="000000"/>
                <w:szCs w:val="24"/>
              </w:rPr>
              <w:t>组织电子商务基础信息可信保障平台、电子合同管理与服务平台等项目创新成果在深圳、江苏等地的应用验证与推广工作，</w:t>
            </w:r>
            <w:r w:rsidRPr="00F85840">
              <w:rPr>
                <w:rFonts w:ascii="仿宋" w:eastAsia="仿宋" w:hAnsi="仿宋" w:hint="eastAsia"/>
                <w:color w:val="000000"/>
                <w:szCs w:val="24"/>
              </w:rPr>
              <w:t>研发运营了“众信网”——电子商务可信交易保障服务平台，面向用户提供采集、管</w:t>
            </w:r>
            <w:r w:rsidRPr="00F85840">
              <w:rPr>
                <w:rFonts w:ascii="仿宋" w:eastAsia="仿宋" w:hAnsi="仿宋" w:hint="eastAsia"/>
                <w:color w:val="000000"/>
                <w:szCs w:val="24"/>
              </w:rPr>
              <w:lastRenderedPageBreak/>
              <w:t>理、维护电子商务市场主体及商品基础信息服务。截至2018年</w:t>
            </w:r>
            <w:r w:rsidR="004F59D0">
              <w:rPr>
                <w:rFonts w:ascii="仿宋" w:eastAsia="仿宋" w:hAnsi="仿宋" w:hint="eastAsia"/>
                <w:color w:val="000000"/>
                <w:szCs w:val="24"/>
              </w:rPr>
              <w:t>11</w:t>
            </w:r>
            <w:r w:rsidRPr="00F85840">
              <w:rPr>
                <w:rFonts w:ascii="仿宋" w:eastAsia="仿宋" w:hAnsi="仿宋" w:hint="eastAsia"/>
                <w:color w:val="000000"/>
                <w:szCs w:val="24"/>
              </w:rPr>
              <w:t>月，已服务企业用户超过100万家，政府相关部门8家，个人用户超过1000万人，累计采集并验证市场主体信息约40万家，商品基础信息约7万个，支撑网络市场监测并发现可能违法线索6000余条。</w:t>
            </w:r>
          </w:p>
          <w:p w:rsidR="00931FA9" w:rsidRPr="000B4DD2" w:rsidRDefault="000421B1" w:rsidP="002040FE">
            <w:pPr>
              <w:pStyle w:val="a8"/>
              <w:ind w:firstLineChars="0" w:firstLine="420"/>
              <w:rPr>
                <w:rFonts w:ascii="仿宋" w:eastAsia="仿宋" w:hAnsi="仿宋"/>
                <w:b/>
                <w:color w:val="000000"/>
                <w:szCs w:val="24"/>
              </w:rPr>
            </w:pPr>
            <w:r w:rsidRPr="000B4DD2">
              <w:rPr>
                <w:rFonts w:ascii="仿宋" w:eastAsia="仿宋" w:hAnsi="仿宋" w:hint="eastAsia"/>
                <w:b/>
                <w:color w:val="000000"/>
                <w:szCs w:val="24"/>
              </w:rPr>
              <w:t>4、</w:t>
            </w:r>
            <w:r w:rsidR="00931FA9" w:rsidRPr="000B4DD2">
              <w:rPr>
                <w:rFonts w:ascii="仿宋" w:eastAsia="仿宋" w:hAnsi="仿宋" w:hint="eastAsia"/>
                <w:b/>
                <w:color w:val="000000"/>
                <w:szCs w:val="24"/>
              </w:rPr>
              <w:t>北京众签科技有限公司</w:t>
            </w:r>
          </w:p>
          <w:p w:rsidR="00931FA9" w:rsidRPr="00F85840" w:rsidRDefault="00931FA9" w:rsidP="00F85840">
            <w:pPr>
              <w:pStyle w:val="a8"/>
              <w:ind w:firstLineChars="0" w:firstLine="420"/>
              <w:rPr>
                <w:rFonts w:ascii="仿宋" w:eastAsia="仿宋" w:hAnsi="仿宋"/>
                <w:color w:val="000000"/>
                <w:szCs w:val="24"/>
              </w:rPr>
            </w:pPr>
            <w:r w:rsidRPr="00F85840">
              <w:rPr>
                <w:rFonts w:ascii="仿宋" w:eastAsia="仿宋" w:hAnsi="仿宋" w:hint="eastAsia"/>
                <w:color w:val="000000"/>
                <w:szCs w:val="24"/>
              </w:rPr>
              <w:t>自2014年以来，</w:t>
            </w:r>
            <w:r w:rsidR="000421B1" w:rsidRPr="00F85840">
              <w:rPr>
                <w:rFonts w:ascii="仿宋" w:eastAsia="仿宋" w:hAnsi="仿宋" w:hint="eastAsia"/>
                <w:color w:val="000000"/>
                <w:szCs w:val="24"/>
              </w:rPr>
              <w:t>致力</w:t>
            </w:r>
            <w:r w:rsidRPr="00F85840">
              <w:rPr>
                <w:rFonts w:ascii="仿宋" w:eastAsia="仿宋" w:hAnsi="仿宋" w:hint="eastAsia"/>
                <w:color w:val="000000"/>
                <w:szCs w:val="24"/>
              </w:rPr>
              <w:t>电子合同管理与服务技术成果进行应用验证和推广工作，研发和运营了“众签网”——电子合同管理与服务平台，面向用户提供实名认证、数字证书、合同管理、在线签署、存证保全和司法服务等全流程电子合同服务。截至2018年</w:t>
            </w:r>
            <w:r w:rsidR="00153F6F">
              <w:rPr>
                <w:rFonts w:ascii="仿宋" w:eastAsia="仿宋" w:hAnsi="仿宋" w:hint="eastAsia"/>
                <w:color w:val="000000"/>
                <w:szCs w:val="24"/>
              </w:rPr>
              <w:t>11</w:t>
            </w:r>
            <w:r w:rsidRPr="00F85840">
              <w:rPr>
                <w:rFonts w:ascii="仿宋" w:eastAsia="仿宋" w:hAnsi="仿宋" w:hint="eastAsia"/>
                <w:color w:val="000000"/>
                <w:szCs w:val="24"/>
              </w:rPr>
              <w:t>月，已服务10多万家企业、1000多万个人用户，累计合同签署量超过1亿份。</w:t>
            </w:r>
          </w:p>
          <w:p w:rsidR="00931FA9" w:rsidRPr="000B4DD2" w:rsidRDefault="000421B1" w:rsidP="00F85840">
            <w:pPr>
              <w:pStyle w:val="a8"/>
              <w:ind w:firstLineChars="0" w:firstLine="420"/>
              <w:rPr>
                <w:rFonts w:ascii="仿宋" w:eastAsia="仿宋" w:hAnsi="仿宋"/>
                <w:b/>
                <w:color w:val="000000"/>
                <w:szCs w:val="24"/>
              </w:rPr>
            </w:pPr>
            <w:r w:rsidRPr="000B4DD2">
              <w:rPr>
                <w:rFonts w:ascii="仿宋" w:eastAsia="仿宋" w:hAnsi="仿宋" w:hint="eastAsia"/>
                <w:b/>
                <w:color w:val="000000"/>
                <w:szCs w:val="24"/>
              </w:rPr>
              <w:t>5、</w:t>
            </w:r>
            <w:r w:rsidR="00931FA9" w:rsidRPr="000B4DD2">
              <w:rPr>
                <w:rFonts w:ascii="仿宋" w:eastAsia="仿宋" w:hAnsi="仿宋" w:hint="eastAsia"/>
                <w:b/>
                <w:color w:val="000000"/>
                <w:szCs w:val="24"/>
              </w:rPr>
              <w:t>北京东港瑞宏科技有限公司</w:t>
            </w:r>
          </w:p>
          <w:p w:rsidR="00931FA9" w:rsidRPr="00F85840" w:rsidRDefault="000421B1" w:rsidP="00F85840">
            <w:pPr>
              <w:pStyle w:val="a8"/>
              <w:ind w:firstLineChars="0" w:firstLine="420"/>
              <w:rPr>
                <w:rFonts w:ascii="仿宋" w:eastAsia="仿宋" w:hAnsi="仿宋"/>
                <w:color w:val="000000"/>
                <w:szCs w:val="24"/>
              </w:rPr>
            </w:pPr>
            <w:r w:rsidRPr="00F85840">
              <w:rPr>
                <w:rFonts w:ascii="仿宋" w:eastAsia="仿宋" w:hAnsi="仿宋" w:hint="eastAsia"/>
                <w:color w:val="000000"/>
                <w:szCs w:val="24"/>
              </w:rPr>
              <w:t>从</w:t>
            </w:r>
            <w:r w:rsidR="00931FA9" w:rsidRPr="00F85840">
              <w:rPr>
                <w:rFonts w:ascii="仿宋" w:eastAsia="仿宋" w:hAnsi="仿宋" w:hint="eastAsia"/>
                <w:color w:val="000000"/>
                <w:szCs w:val="24"/>
              </w:rPr>
              <w:t>201</w:t>
            </w:r>
            <w:r w:rsidR="00864A15">
              <w:rPr>
                <w:rFonts w:ascii="仿宋" w:eastAsia="仿宋" w:hAnsi="仿宋" w:hint="eastAsia"/>
                <w:color w:val="000000"/>
                <w:szCs w:val="24"/>
              </w:rPr>
              <w:t>4</w:t>
            </w:r>
            <w:r w:rsidRPr="00F85840">
              <w:rPr>
                <w:rFonts w:ascii="仿宋" w:eastAsia="仿宋" w:hAnsi="仿宋" w:hint="eastAsia"/>
                <w:color w:val="000000"/>
                <w:szCs w:val="24"/>
              </w:rPr>
              <w:t>年开始进行</w:t>
            </w:r>
            <w:r w:rsidR="00931FA9" w:rsidRPr="00F85840">
              <w:rPr>
                <w:rFonts w:ascii="仿宋" w:eastAsia="仿宋" w:hAnsi="仿宋" w:hint="eastAsia"/>
                <w:color w:val="000000"/>
                <w:szCs w:val="24"/>
              </w:rPr>
              <w:t>电子发票管理与服务技术成果进行应用验证和推广，研发运营了“瑞宏网”—电子发票管理与服务平台，面向用户提供电子发票开通、开具、查验、下载、归集和报销入账等服务。截至2018年</w:t>
            </w:r>
            <w:r w:rsidR="00153F6F">
              <w:rPr>
                <w:rFonts w:ascii="仿宋" w:eastAsia="仿宋" w:hAnsi="仿宋" w:hint="eastAsia"/>
                <w:color w:val="000000"/>
                <w:szCs w:val="24"/>
              </w:rPr>
              <w:t>11</w:t>
            </w:r>
            <w:r w:rsidR="00931FA9" w:rsidRPr="00F85840">
              <w:rPr>
                <w:rFonts w:ascii="仿宋" w:eastAsia="仿宋" w:hAnsi="仿宋" w:hint="eastAsia"/>
                <w:color w:val="000000"/>
                <w:szCs w:val="24"/>
              </w:rPr>
              <w:t>月，已为4300多家企业用户提供电子发票开具服务，累计开票数量超过6亿张。</w:t>
            </w:r>
          </w:p>
          <w:p w:rsidR="00931FA9" w:rsidRPr="000B4DD2" w:rsidRDefault="000421B1" w:rsidP="00F85840">
            <w:pPr>
              <w:pStyle w:val="a8"/>
              <w:ind w:firstLineChars="0" w:firstLine="420"/>
              <w:rPr>
                <w:rFonts w:ascii="仿宋" w:eastAsia="仿宋" w:hAnsi="仿宋"/>
                <w:b/>
                <w:color w:val="000000"/>
                <w:szCs w:val="24"/>
              </w:rPr>
            </w:pPr>
            <w:r w:rsidRPr="000B4DD2">
              <w:rPr>
                <w:rFonts w:ascii="仿宋" w:eastAsia="仿宋" w:hAnsi="仿宋" w:hint="eastAsia"/>
                <w:b/>
                <w:color w:val="000000"/>
                <w:szCs w:val="24"/>
              </w:rPr>
              <w:t>6、</w:t>
            </w:r>
            <w:proofErr w:type="gramStart"/>
            <w:r w:rsidR="00931FA9" w:rsidRPr="000B4DD2">
              <w:rPr>
                <w:rFonts w:ascii="仿宋" w:eastAsia="仿宋" w:hAnsi="仿宋" w:hint="eastAsia"/>
                <w:b/>
                <w:color w:val="000000"/>
                <w:szCs w:val="24"/>
              </w:rPr>
              <w:t>慧泽商通</w:t>
            </w:r>
            <w:proofErr w:type="gramEnd"/>
            <w:r w:rsidR="00931FA9" w:rsidRPr="000B4DD2">
              <w:rPr>
                <w:rFonts w:ascii="仿宋" w:eastAsia="仿宋" w:hAnsi="仿宋" w:hint="eastAsia"/>
                <w:b/>
                <w:color w:val="000000"/>
                <w:szCs w:val="24"/>
              </w:rPr>
              <w:t>（北京）科技有限公司</w:t>
            </w:r>
          </w:p>
          <w:p w:rsidR="00931FA9" w:rsidRPr="00F85840" w:rsidRDefault="000421B1" w:rsidP="00F85840">
            <w:pPr>
              <w:pStyle w:val="a8"/>
              <w:ind w:firstLineChars="0" w:firstLine="420"/>
              <w:rPr>
                <w:rFonts w:ascii="仿宋" w:eastAsia="仿宋" w:hAnsi="仿宋"/>
                <w:color w:val="000000"/>
                <w:szCs w:val="24"/>
              </w:rPr>
            </w:pPr>
            <w:r w:rsidRPr="00F85840">
              <w:rPr>
                <w:rFonts w:ascii="仿宋" w:eastAsia="仿宋" w:hAnsi="仿宋" w:hint="eastAsia"/>
                <w:color w:val="000000"/>
                <w:szCs w:val="24"/>
              </w:rPr>
              <w:t>从</w:t>
            </w:r>
            <w:r w:rsidR="00931FA9" w:rsidRPr="00F85840">
              <w:rPr>
                <w:rFonts w:ascii="仿宋" w:eastAsia="仿宋" w:hAnsi="仿宋" w:hint="eastAsia"/>
                <w:color w:val="000000"/>
                <w:szCs w:val="24"/>
              </w:rPr>
              <w:t>2015年</w:t>
            </w:r>
            <w:r w:rsidRPr="00F85840">
              <w:rPr>
                <w:rFonts w:ascii="仿宋" w:eastAsia="仿宋" w:hAnsi="仿宋" w:hint="eastAsia"/>
                <w:color w:val="000000"/>
                <w:szCs w:val="24"/>
              </w:rPr>
              <w:t>开始进行跨境电子商务综合服务技术成果</w:t>
            </w:r>
            <w:r w:rsidR="00931FA9" w:rsidRPr="00F85840">
              <w:rPr>
                <w:rFonts w:ascii="仿宋" w:eastAsia="仿宋" w:hAnsi="仿宋" w:hint="eastAsia"/>
                <w:color w:val="000000"/>
                <w:szCs w:val="24"/>
              </w:rPr>
              <w:t>应用验证和推广</w:t>
            </w:r>
            <w:r w:rsidRPr="00F85840">
              <w:rPr>
                <w:rFonts w:ascii="仿宋" w:eastAsia="仿宋" w:hAnsi="仿宋" w:hint="eastAsia"/>
                <w:color w:val="000000"/>
                <w:szCs w:val="24"/>
              </w:rPr>
              <w:t>工作</w:t>
            </w:r>
            <w:r w:rsidR="00931FA9" w:rsidRPr="00F85840">
              <w:rPr>
                <w:rFonts w:ascii="仿宋" w:eastAsia="仿宋" w:hAnsi="仿宋" w:hint="eastAsia"/>
                <w:color w:val="000000"/>
                <w:szCs w:val="24"/>
              </w:rPr>
              <w:t>，研发运营了“慧贸天下”-跨境电子商务综合服务平台，面向用户提供跨境电商报关、报检、结汇、退税等一站式服务。截至2018年1</w:t>
            </w:r>
            <w:r w:rsidR="00153F6F">
              <w:rPr>
                <w:rFonts w:ascii="仿宋" w:eastAsia="仿宋" w:hAnsi="仿宋" w:hint="eastAsia"/>
                <w:color w:val="000000"/>
                <w:szCs w:val="24"/>
              </w:rPr>
              <w:t>1</w:t>
            </w:r>
            <w:r w:rsidR="00931FA9" w:rsidRPr="00F85840">
              <w:rPr>
                <w:rFonts w:ascii="仿宋" w:eastAsia="仿宋" w:hAnsi="仿宋" w:hint="eastAsia"/>
                <w:color w:val="000000"/>
                <w:szCs w:val="24"/>
              </w:rPr>
              <w:t>月份，已为200多家企业用户提供跨境电</w:t>
            </w:r>
            <w:proofErr w:type="gramStart"/>
            <w:r w:rsidR="00931FA9" w:rsidRPr="00F85840">
              <w:rPr>
                <w:rFonts w:ascii="仿宋" w:eastAsia="仿宋" w:hAnsi="仿宋" w:hint="eastAsia"/>
                <w:color w:val="000000"/>
                <w:szCs w:val="24"/>
              </w:rPr>
              <w:t>商综合</w:t>
            </w:r>
            <w:proofErr w:type="gramEnd"/>
            <w:r w:rsidR="00931FA9" w:rsidRPr="00F85840">
              <w:rPr>
                <w:rFonts w:ascii="仿宋" w:eastAsia="仿宋" w:hAnsi="仿宋" w:hint="eastAsia"/>
                <w:color w:val="000000"/>
                <w:szCs w:val="24"/>
              </w:rPr>
              <w:t>服务，累计在线申报跨境单证数量超过</w:t>
            </w:r>
            <w:r w:rsidR="00153F6F">
              <w:rPr>
                <w:rFonts w:ascii="仿宋" w:eastAsia="仿宋" w:hAnsi="仿宋" w:hint="eastAsia"/>
                <w:color w:val="000000"/>
                <w:szCs w:val="24"/>
              </w:rPr>
              <w:t>1.55</w:t>
            </w:r>
            <w:r w:rsidR="00931FA9" w:rsidRPr="00F85840">
              <w:rPr>
                <w:rFonts w:ascii="仿宋" w:eastAsia="仿宋" w:hAnsi="仿宋" w:hint="eastAsia"/>
                <w:color w:val="000000"/>
                <w:szCs w:val="24"/>
              </w:rPr>
              <w:t>亿单。</w:t>
            </w:r>
          </w:p>
          <w:p w:rsidR="002301E1" w:rsidRPr="00801169" w:rsidRDefault="00EA7200" w:rsidP="002301E1">
            <w:pPr>
              <w:rPr>
                <w:rFonts w:ascii="黑体" w:eastAsia="黑体" w:hAnsi="黑体"/>
                <w:b/>
                <w:color w:val="0D0D0D"/>
                <w:sz w:val="28"/>
                <w:szCs w:val="28"/>
              </w:rPr>
            </w:pPr>
            <w:r>
              <w:rPr>
                <w:rFonts w:ascii="黑体" w:eastAsia="黑体" w:hAnsi="黑体" w:hint="eastAsia"/>
                <w:b/>
                <w:sz w:val="28"/>
                <w:szCs w:val="28"/>
              </w:rPr>
              <w:t>八</w:t>
            </w:r>
            <w:r w:rsidR="002301E1" w:rsidRPr="00685908">
              <w:rPr>
                <w:rFonts w:ascii="黑体" w:eastAsia="黑体" w:hAnsi="黑体" w:hint="eastAsia"/>
                <w:b/>
                <w:sz w:val="28"/>
                <w:szCs w:val="28"/>
              </w:rPr>
              <w:t>、</w:t>
            </w:r>
            <w:r w:rsidR="002301E1">
              <w:rPr>
                <w:rFonts w:ascii="黑体" w:eastAsia="黑体" w:hAnsi="黑体" w:hint="eastAsia"/>
                <w:b/>
                <w:sz w:val="28"/>
                <w:szCs w:val="28"/>
              </w:rPr>
              <w:t>合作关系说明</w:t>
            </w:r>
          </w:p>
          <w:p w:rsidR="00931FA9" w:rsidRPr="00EA7200" w:rsidRDefault="002301E1" w:rsidP="00EA7200">
            <w:pPr>
              <w:pStyle w:val="a8"/>
              <w:ind w:firstLineChars="0" w:firstLine="420"/>
              <w:rPr>
                <w:rFonts w:ascii="仿宋" w:eastAsia="仿宋" w:hAnsi="仿宋"/>
                <w:color w:val="000000"/>
                <w:szCs w:val="24"/>
              </w:rPr>
            </w:pPr>
            <w:r w:rsidRPr="00A569E3">
              <w:rPr>
                <w:rFonts w:ascii="仿宋" w:eastAsia="仿宋" w:hAnsi="仿宋" w:hint="eastAsia"/>
                <w:color w:val="000000"/>
                <w:szCs w:val="24"/>
              </w:rPr>
              <w:t>在本项目的研究、开发及推广应用过程中，清华大学项目团队（柴跃廷、于潇、刘义、张安廷）与复旦大学、</w:t>
            </w:r>
            <w:proofErr w:type="gramStart"/>
            <w:r w:rsidRPr="00A569E3">
              <w:rPr>
                <w:rFonts w:ascii="仿宋" w:eastAsia="仿宋" w:hAnsi="仿宋" w:hint="eastAsia"/>
                <w:color w:val="000000"/>
                <w:szCs w:val="24"/>
              </w:rPr>
              <w:t>深圳市众信电子商务</w:t>
            </w:r>
            <w:proofErr w:type="gramEnd"/>
            <w:r w:rsidRPr="00A569E3">
              <w:rPr>
                <w:rFonts w:ascii="仿宋" w:eastAsia="仿宋" w:hAnsi="仿宋" w:hint="eastAsia"/>
                <w:color w:val="000000"/>
                <w:szCs w:val="24"/>
              </w:rPr>
              <w:t>交易保障促进中心、北京众签科技有限公司、北京东港瑞宏科技有限公司、</w:t>
            </w:r>
            <w:proofErr w:type="gramStart"/>
            <w:r>
              <w:rPr>
                <w:rFonts w:ascii="仿宋" w:eastAsia="仿宋" w:hAnsi="仿宋" w:hint="eastAsia"/>
                <w:color w:val="000000"/>
                <w:szCs w:val="24"/>
              </w:rPr>
              <w:t>慧泽商通</w:t>
            </w:r>
            <w:proofErr w:type="gramEnd"/>
            <w:r>
              <w:rPr>
                <w:rFonts w:ascii="仿宋" w:eastAsia="仿宋" w:hAnsi="仿宋" w:hint="eastAsia"/>
                <w:color w:val="000000"/>
                <w:szCs w:val="24"/>
              </w:rPr>
              <w:t>（北京）科技有限公司</w:t>
            </w:r>
            <w:r w:rsidRPr="00A569E3">
              <w:rPr>
                <w:rFonts w:ascii="仿宋" w:eastAsia="仿宋" w:hAnsi="仿宋" w:hint="eastAsia"/>
                <w:color w:val="000000"/>
                <w:szCs w:val="24"/>
              </w:rPr>
              <w:t>开展了全方位合作。其中，复旦大学承担了国家支撑计划项目《电子商务共性关键技术研究开发》 （2006BAH02A05）中承担了其中的一个课题《</w:t>
            </w:r>
            <w:r w:rsidRPr="00A569E3">
              <w:rPr>
                <w:rFonts w:ascii="仿宋" w:eastAsia="仿宋" w:hAnsi="仿宋"/>
                <w:color w:val="000000"/>
                <w:szCs w:val="24"/>
              </w:rPr>
              <w:t>在线产品信息监测技术与系统研究开发</w:t>
            </w:r>
            <w:r w:rsidRPr="00A569E3">
              <w:rPr>
                <w:rFonts w:ascii="仿宋" w:eastAsia="仿宋" w:hAnsi="仿宋" w:hint="eastAsia"/>
                <w:color w:val="000000"/>
                <w:szCs w:val="24"/>
              </w:rPr>
              <w:t>》（</w:t>
            </w:r>
            <w:r w:rsidRPr="00A569E3">
              <w:rPr>
                <w:rFonts w:ascii="仿宋" w:eastAsia="仿宋" w:hAnsi="仿宋"/>
                <w:color w:val="000000"/>
                <w:szCs w:val="24"/>
              </w:rPr>
              <w:t>2006BAH02A05-06</w:t>
            </w:r>
            <w:r w:rsidRPr="00A569E3">
              <w:rPr>
                <w:rFonts w:ascii="仿宋" w:eastAsia="仿宋" w:hAnsi="仿宋" w:hint="eastAsia"/>
                <w:color w:val="000000"/>
                <w:szCs w:val="24"/>
              </w:rPr>
              <w:t>）。</w:t>
            </w:r>
            <w:proofErr w:type="gramStart"/>
            <w:r w:rsidRPr="00A569E3">
              <w:rPr>
                <w:rFonts w:ascii="仿宋" w:eastAsia="仿宋" w:hAnsi="仿宋" w:hint="eastAsia"/>
                <w:color w:val="000000"/>
                <w:szCs w:val="24"/>
              </w:rPr>
              <w:t>深圳市众信电子商务</w:t>
            </w:r>
            <w:proofErr w:type="gramEnd"/>
            <w:r w:rsidRPr="00A569E3">
              <w:rPr>
                <w:rFonts w:ascii="仿宋" w:eastAsia="仿宋" w:hAnsi="仿宋" w:hint="eastAsia"/>
                <w:color w:val="000000"/>
                <w:szCs w:val="24"/>
              </w:rPr>
              <w:t>交易保障促进中心、牵头开展了本项目电子商务可信交易保障方面成果的应用验证与推广工作。北京众签科技有限公司牵头开展了本项目电子合同方面成果的应用验证与推广工作。北京东港瑞宏科技有限公司牵头开展了本项目电子发票方面成果的应用验证与推广工作。</w:t>
            </w:r>
            <w:r>
              <w:rPr>
                <w:rFonts w:ascii="仿宋" w:eastAsia="仿宋" w:hAnsi="仿宋" w:hint="eastAsia"/>
                <w:color w:val="000000"/>
                <w:szCs w:val="24"/>
              </w:rPr>
              <w:t>慧泽商通（北京）科技有限公司</w:t>
            </w:r>
            <w:r w:rsidRPr="00A569E3">
              <w:rPr>
                <w:rFonts w:ascii="仿宋" w:eastAsia="仿宋" w:hAnsi="仿宋" w:hint="eastAsia"/>
                <w:color w:val="000000"/>
                <w:szCs w:val="24"/>
              </w:rPr>
              <w:t>牵头开展了本项目跨境电子商务综合服务方面成果的应用验证与推广工作。</w:t>
            </w:r>
          </w:p>
        </w:tc>
      </w:tr>
    </w:tbl>
    <w:p w:rsidR="00DD07AA" w:rsidRDefault="00DD07AA">
      <w:pPr>
        <w:widowControl/>
        <w:jc w:val="left"/>
        <w:rPr>
          <w:rFonts w:ascii="华文仿宋" w:eastAsia="华文仿宋" w:hAnsi="华文仿宋"/>
          <w:b/>
          <w:sz w:val="28"/>
          <w:szCs w:val="28"/>
        </w:rPr>
      </w:pPr>
    </w:p>
    <w:sectPr w:rsidR="00DD07AA" w:rsidSect="00327A04">
      <w:pgSz w:w="11906" w:h="16838"/>
      <w:pgMar w:top="1304" w:right="1418"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145" w:rsidRDefault="00353145" w:rsidP="0021648F">
      <w:r>
        <w:separator/>
      </w:r>
    </w:p>
  </w:endnote>
  <w:endnote w:type="continuationSeparator" w:id="1">
    <w:p w:rsidR="00353145" w:rsidRDefault="00353145" w:rsidP="00216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145" w:rsidRDefault="00353145" w:rsidP="0021648F">
      <w:r>
        <w:separator/>
      </w:r>
    </w:p>
  </w:footnote>
  <w:footnote w:type="continuationSeparator" w:id="1">
    <w:p w:rsidR="00353145" w:rsidRDefault="00353145" w:rsidP="002164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6E0B"/>
    <w:multiLevelType w:val="hybridMultilevel"/>
    <w:tmpl w:val="46185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33458"/>
    <w:multiLevelType w:val="hybridMultilevel"/>
    <w:tmpl w:val="DF52E0E0"/>
    <w:lvl w:ilvl="0" w:tplc="9A1CCF4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2F2441F0"/>
    <w:multiLevelType w:val="hybridMultilevel"/>
    <w:tmpl w:val="3474C6EC"/>
    <w:lvl w:ilvl="0" w:tplc="6510B6B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3DA475A2"/>
    <w:multiLevelType w:val="hybridMultilevel"/>
    <w:tmpl w:val="4ABA1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D32DE"/>
    <w:multiLevelType w:val="hybridMultilevel"/>
    <w:tmpl w:val="3A460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F047F7"/>
    <w:multiLevelType w:val="hybridMultilevel"/>
    <w:tmpl w:val="46185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8475CE"/>
    <w:multiLevelType w:val="hybridMultilevel"/>
    <w:tmpl w:val="84DEAF0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75545A83"/>
    <w:multiLevelType w:val="hybridMultilevel"/>
    <w:tmpl w:val="19845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345BCF"/>
    <w:multiLevelType w:val="multilevel"/>
    <w:tmpl w:val="DFE014FE"/>
    <w:lvl w:ilvl="0">
      <w:start w:val="1"/>
      <w:numFmt w:val="decimal"/>
      <w:lvlText w:val="%1."/>
      <w:lvlJc w:val="left"/>
      <w:pPr>
        <w:ind w:left="360" w:hanging="360"/>
      </w:pPr>
      <w:rPr>
        <w:rFonts w:hint="eastAsia"/>
      </w:rPr>
    </w:lvl>
    <w:lvl w:ilvl="1">
      <w:start w:val="1"/>
      <w:numFmt w:val="decimal"/>
      <w:isLgl/>
      <w:lvlText w:val="%1.%2"/>
      <w:lvlJc w:val="left"/>
      <w:pPr>
        <w:ind w:left="420" w:hanging="420"/>
      </w:pPr>
      <w:rPr>
        <w:rFonts w:hint="eastAsia"/>
        <w:b w:val="0"/>
      </w:rPr>
    </w:lvl>
    <w:lvl w:ilvl="2">
      <w:start w:val="1"/>
      <w:numFmt w:val="decimal"/>
      <w:isLgl/>
      <w:lvlText w:val="%1.%2.%3"/>
      <w:lvlJc w:val="left"/>
      <w:pPr>
        <w:ind w:left="720" w:hanging="720"/>
      </w:pPr>
      <w:rPr>
        <w:rFonts w:hint="eastAsia"/>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800" w:hanging="1800"/>
      </w:pPr>
      <w:rPr>
        <w:rFonts w:hint="eastAsia"/>
      </w:rPr>
    </w:lvl>
  </w:abstractNum>
  <w:num w:numId="1">
    <w:abstractNumId w:val="8"/>
  </w:num>
  <w:num w:numId="2">
    <w:abstractNumId w:val="1"/>
  </w:num>
  <w:num w:numId="3">
    <w:abstractNumId w:val="6"/>
  </w:num>
  <w:num w:numId="4">
    <w:abstractNumId w:val="2"/>
  </w:num>
  <w:num w:numId="5">
    <w:abstractNumId w:val="7"/>
  </w:num>
  <w:num w:numId="6">
    <w:abstractNumId w:val="3"/>
  </w:num>
  <w:num w:numId="7">
    <w:abstractNumId w:val="4"/>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205C"/>
    <w:rsid w:val="000053F7"/>
    <w:rsid w:val="000075B9"/>
    <w:rsid w:val="00013AD7"/>
    <w:rsid w:val="00013E6A"/>
    <w:rsid w:val="00041EAB"/>
    <w:rsid w:val="000421B1"/>
    <w:rsid w:val="000444CE"/>
    <w:rsid w:val="000613BD"/>
    <w:rsid w:val="00072BDB"/>
    <w:rsid w:val="000A5FE5"/>
    <w:rsid w:val="000A665C"/>
    <w:rsid w:val="000B235E"/>
    <w:rsid w:val="000B4DD2"/>
    <w:rsid w:val="000F1803"/>
    <w:rsid w:val="00103BD3"/>
    <w:rsid w:val="001417DC"/>
    <w:rsid w:val="00153F6F"/>
    <w:rsid w:val="001606DD"/>
    <w:rsid w:val="001D7374"/>
    <w:rsid w:val="002040FE"/>
    <w:rsid w:val="0020446D"/>
    <w:rsid w:val="0021648F"/>
    <w:rsid w:val="00216EE4"/>
    <w:rsid w:val="002301E1"/>
    <w:rsid w:val="002336E7"/>
    <w:rsid w:val="00275F02"/>
    <w:rsid w:val="002810C8"/>
    <w:rsid w:val="002C18BB"/>
    <w:rsid w:val="002C3B33"/>
    <w:rsid w:val="002C3EFF"/>
    <w:rsid w:val="002D75E4"/>
    <w:rsid w:val="003061ED"/>
    <w:rsid w:val="00327A04"/>
    <w:rsid w:val="0033222E"/>
    <w:rsid w:val="00353145"/>
    <w:rsid w:val="003549C9"/>
    <w:rsid w:val="00375A97"/>
    <w:rsid w:val="003801EF"/>
    <w:rsid w:val="00393080"/>
    <w:rsid w:val="003933E8"/>
    <w:rsid w:val="00394BBC"/>
    <w:rsid w:val="003C285A"/>
    <w:rsid w:val="00406A71"/>
    <w:rsid w:val="00423238"/>
    <w:rsid w:val="00426E7A"/>
    <w:rsid w:val="00482610"/>
    <w:rsid w:val="004A3357"/>
    <w:rsid w:val="004B40CB"/>
    <w:rsid w:val="004C675D"/>
    <w:rsid w:val="004D4745"/>
    <w:rsid w:val="004E2957"/>
    <w:rsid w:val="004F067E"/>
    <w:rsid w:val="004F59D0"/>
    <w:rsid w:val="00503C92"/>
    <w:rsid w:val="00503CC4"/>
    <w:rsid w:val="00525C99"/>
    <w:rsid w:val="00526F5B"/>
    <w:rsid w:val="00533452"/>
    <w:rsid w:val="00564488"/>
    <w:rsid w:val="00565CAD"/>
    <w:rsid w:val="005B351D"/>
    <w:rsid w:val="005C6146"/>
    <w:rsid w:val="005D1089"/>
    <w:rsid w:val="005E7540"/>
    <w:rsid w:val="005F1149"/>
    <w:rsid w:val="0062542E"/>
    <w:rsid w:val="0062605F"/>
    <w:rsid w:val="006279A8"/>
    <w:rsid w:val="00632933"/>
    <w:rsid w:val="00643ADC"/>
    <w:rsid w:val="006441EC"/>
    <w:rsid w:val="00685908"/>
    <w:rsid w:val="006C46A2"/>
    <w:rsid w:val="006C4749"/>
    <w:rsid w:val="006C66B5"/>
    <w:rsid w:val="006D7EDC"/>
    <w:rsid w:val="00724E51"/>
    <w:rsid w:val="00742403"/>
    <w:rsid w:val="00747EE2"/>
    <w:rsid w:val="0077471F"/>
    <w:rsid w:val="00775750"/>
    <w:rsid w:val="00775A4E"/>
    <w:rsid w:val="0077621D"/>
    <w:rsid w:val="007949EC"/>
    <w:rsid w:val="007A2980"/>
    <w:rsid w:val="007E3364"/>
    <w:rsid w:val="007E353F"/>
    <w:rsid w:val="00801169"/>
    <w:rsid w:val="00811C02"/>
    <w:rsid w:val="00833990"/>
    <w:rsid w:val="00835EB9"/>
    <w:rsid w:val="0083709F"/>
    <w:rsid w:val="00847F97"/>
    <w:rsid w:val="00854802"/>
    <w:rsid w:val="00857A31"/>
    <w:rsid w:val="00857EAA"/>
    <w:rsid w:val="00864A15"/>
    <w:rsid w:val="00882436"/>
    <w:rsid w:val="0088778E"/>
    <w:rsid w:val="0088786E"/>
    <w:rsid w:val="0089662D"/>
    <w:rsid w:val="008E3AB2"/>
    <w:rsid w:val="008F09BF"/>
    <w:rsid w:val="00902E76"/>
    <w:rsid w:val="00923706"/>
    <w:rsid w:val="00931FA9"/>
    <w:rsid w:val="009674FD"/>
    <w:rsid w:val="00975E4F"/>
    <w:rsid w:val="00984082"/>
    <w:rsid w:val="009860FE"/>
    <w:rsid w:val="009A1F9F"/>
    <w:rsid w:val="009B3278"/>
    <w:rsid w:val="009E5145"/>
    <w:rsid w:val="009E635D"/>
    <w:rsid w:val="009F3A43"/>
    <w:rsid w:val="00A1290C"/>
    <w:rsid w:val="00A22B50"/>
    <w:rsid w:val="00A40B90"/>
    <w:rsid w:val="00A53355"/>
    <w:rsid w:val="00A569E3"/>
    <w:rsid w:val="00A56CC5"/>
    <w:rsid w:val="00A5702A"/>
    <w:rsid w:val="00A64BF3"/>
    <w:rsid w:val="00A70D8A"/>
    <w:rsid w:val="00A81837"/>
    <w:rsid w:val="00A92206"/>
    <w:rsid w:val="00AB2447"/>
    <w:rsid w:val="00AC779B"/>
    <w:rsid w:val="00AD3725"/>
    <w:rsid w:val="00AE0066"/>
    <w:rsid w:val="00AE51B5"/>
    <w:rsid w:val="00AF0535"/>
    <w:rsid w:val="00AF7F63"/>
    <w:rsid w:val="00B339CF"/>
    <w:rsid w:val="00B45545"/>
    <w:rsid w:val="00B628BD"/>
    <w:rsid w:val="00B637D3"/>
    <w:rsid w:val="00BB27C8"/>
    <w:rsid w:val="00BD02DB"/>
    <w:rsid w:val="00BD1BE7"/>
    <w:rsid w:val="00BE1459"/>
    <w:rsid w:val="00C04334"/>
    <w:rsid w:val="00C1406D"/>
    <w:rsid w:val="00C3429A"/>
    <w:rsid w:val="00C434FC"/>
    <w:rsid w:val="00C61825"/>
    <w:rsid w:val="00C768C2"/>
    <w:rsid w:val="00C87BE5"/>
    <w:rsid w:val="00CA0260"/>
    <w:rsid w:val="00CA5433"/>
    <w:rsid w:val="00CB1C6E"/>
    <w:rsid w:val="00CB1CA9"/>
    <w:rsid w:val="00CB68C0"/>
    <w:rsid w:val="00CD64F6"/>
    <w:rsid w:val="00D14C6D"/>
    <w:rsid w:val="00D16973"/>
    <w:rsid w:val="00D175C3"/>
    <w:rsid w:val="00D26CF9"/>
    <w:rsid w:val="00D70A4C"/>
    <w:rsid w:val="00D939B7"/>
    <w:rsid w:val="00DA1225"/>
    <w:rsid w:val="00DA1F30"/>
    <w:rsid w:val="00DB6E95"/>
    <w:rsid w:val="00DD07AA"/>
    <w:rsid w:val="00E25130"/>
    <w:rsid w:val="00E272AA"/>
    <w:rsid w:val="00E4427C"/>
    <w:rsid w:val="00E45BE5"/>
    <w:rsid w:val="00E5128C"/>
    <w:rsid w:val="00E56809"/>
    <w:rsid w:val="00E6076C"/>
    <w:rsid w:val="00E61B25"/>
    <w:rsid w:val="00E7205C"/>
    <w:rsid w:val="00EA5F50"/>
    <w:rsid w:val="00EA7200"/>
    <w:rsid w:val="00EE5056"/>
    <w:rsid w:val="00F406E2"/>
    <w:rsid w:val="00F4373C"/>
    <w:rsid w:val="00F71AEB"/>
    <w:rsid w:val="00F751AC"/>
    <w:rsid w:val="00F85840"/>
    <w:rsid w:val="00F911C7"/>
    <w:rsid w:val="00F91E36"/>
    <w:rsid w:val="00F9200A"/>
    <w:rsid w:val="00FA0510"/>
    <w:rsid w:val="00FB3D10"/>
    <w:rsid w:val="00FC2140"/>
    <w:rsid w:val="00FE6779"/>
    <w:rsid w:val="00FF15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0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13AD7"/>
    <w:rPr>
      <w:sz w:val="18"/>
      <w:szCs w:val="18"/>
    </w:rPr>
  </w:style>
  <w:style w:type="paragraph" w:styleId="a5">
    <w:name w:val="header"/>
    <w:basedOn w:val="a"/>
    <w:link w:val="Char"/>
    <w:rsid w:val="002164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1648F"/>
    <w:rPr>
      <w:kern w:val="2"/>
      <w:sz w:val="18"/>
      <w:szCs w:val="18"/>
    </w:rPr>
  </w:style>
  <w:style w:type="paragraph" w:styleId="a6">
    <w:name w:val="footer"/>
    <w:basedOn w:val="a"/>
    <w:link w:val="Char0"/>
    <w:rsid w:val="0021648F"/>
    <w:pPr>
      <w:tabs>
        <w:tab w:val="center" w:pos="4153"/>
        <w:tab w:val="right" w:pos="8306"/>
      </w:tabs>
      <w:snapToGrid w:val="0"/>
      <w:jc w:val="left"/>
    </w:pPr>
    <w:rPr>
      <w:sz w:val="18"/>
      <w:szCs w:val="18"/>
    </w:rPr>
  </w:style>
  <w:style w:type="character" w:customStyle="1" w:styleId="Char0">
    <w:name w:val="页脚 Char"/>
    <w:basedOn w:val="a0"/>
    <w:link w:val="a6"/>
    <w:rsid w:val="0021648F"/>
    <w:rPr>
      <w:kern w:val="2"/>
      <w:sz w:val="18"/>
      <w:szCs w:val="18"/>
    </w:rPr>
  </w:style>
  <w:style w:type="paragraph" w:styleId="a7">
    <w:name w:val="List Paragraph"/>
    <w:basedOn w:val="a"/>
    <w:uiPriority w:val="34"/>
    <w:qFormat/>
    <w:rsid w:val="00D14C6D"/>
    <w:pPr>
      <w:ind w:firstLine="420"/>
    </w:pPr>
    <w:rPr>
      <w:szCs w:val="20"/>
    </w:rPr>
  </w:style>
  <w:style w:type="paragraph" w:styleId="a8">
    <w:name w:val="Plain Text"/>
    <w:basedOn w:val="a"/>
    <w:link w:val="Char1"/>
    <w:rsid w:val="00902E76"/>
    <w:pPr>
      <w:spacing w:line="360" w:lineRule="auto"/>
      <w:ind w:firstLineChars="200" w:firstLine="480"/>
    </w:pPr>
    <w:rPr>
      <w:rFonts w:ascii="仿宋_GB2312"/>
      <w:sz w:val="24"/>
      <w:szCs w:val="20"/>
    </w:rPr>
  </w:style>
  <w:style w:type="character" w:customStyle="1" w:styleId="Char1">
    <w:name w:val="纯文本 Char"/>
    <w:basedOn w:val="a0"/>
    <w:link w:val="a8"/>
    <w:rsid w:val="00902E76"/>
    <w:rPr>
      <w:rFonts w:ascii="仿宋_GB2312"/>
      <w:kern w:val="2"/>
      <w:sz w:val="24"/>
    </w:rPr>
  </w:style>
  <w:style w:type="character" w:styleId="a9">
    <w:name w:val="annotation reference"/>
    <w:basedOn w:val="a0"/>
    <w:semiHidden/>
    <w:unhideWhenUsed/>
    <w:rsid w:val="00833990"/>
    <w:rPr>
      <w:sz w:val="21"/>
      <w:szCs w:val="21"/>
    </w:rPr>
  </w:style>
  <w:style w:type="paragraph" w:styleId="aa">
    <w:name w:val="annotation text"/>
    <w:basedOn w:val="a"/>
    <w:link w:val="Char2"/>
    <w:semiHidden/>
    <w:unhideWhenUsed/>
    <w:rsid w:val="00833990"/>
    <w:pPr>
      <w:jc w:val="left"/>
    </w:pPr>
  </w:style>
  <w:style w:type="character" w:customStyle="1" w:styleId="Char2">
    <w:name w:val="批注文字 Char"/>
    <w:basedOn w:val="a0"/>
    <w:link w:val="aa"/>
    <w:semiHidden/>
    <w:rsid w:val="00833990"/>
    <w:rPr>
      <w:kern w:val="2"/>
      <w:sz w:val="21"/>
      <w:szCs w:val="24"/>
    </w:rPr>
  </w:style>
  <w:style w:type="paragraph" w:styleId="ab">
    <w:name w:val="annotation subject"/>
    <w:basedOn w:val="aa"/>
    <w:next w:val="aa"/>
    <w:link w:val="Char3"/>
    <w:semiHidden/>
    <w:unhideWhenUsed/>
    <w:rsid w:val="00833990"/>
    <w:rPr>
      <w:b/>
      <w:bCs/>
    </w:rPr>
  </w:style>
  <w:style w:type="character" w:customStyle="1" w:styleId="Char3">
    <w:name w:val="批注主题 Char"/>
    <w:basedOn w:val="Char2"/>
    <w:link w:val="ab"/>
    <w:semiHidden/>
    <w:rsid w:val="00833990"/>
    <w:rPr>
      <w:b/>
      <w:bCs/>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9</Pages>
  <Words>5939</Words>
  <Characters>727</Characters>
  <Application>Microsoft Office Word</Application>
  <DocSecurity>0</DocSecurity>
  <Lines>6</Lines>
  <Paragraphs>13</Paragraphs>
  <ScaleCrop>false</ScaleCrop>
  <HeadingPairs>
    <vt:vector size="2" baseType="variant">
      <vt:variant>
        <vt:lpstr>Title</vt:lpstr>
      </vt:variant>
      <vt:variant>
        <vt:i4>1</vt:i4>
      </vt:variant>
    </vt:vector>
  </HeadingPairs>
  <TitlesOfParts>
    <vt:vector size="1" baseType="lpstr">
      <vt:lpstr>附件二：</vt:lpstr>
    </vt:vector>
  </TitlesOfParts>
  <Company>nosta</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zhuqing</dc:creator>
  <cp:lastModifiedBy>Henry Macpro2013</cp:lastModifiedBy>
  <cp:revision>50</cp:revision>
  <cp:lastPrinted>2011-01-19T02:48:00Z</cp:lastPrinted>
  <dcterms:created xsi:type="dcterms:W3CDTF">2018-12-28T01:38:00Z</dcterms:created>
  <dcterms:modified xsi:type="dcterms:W3CDTF">2019-01-03T02:03:00Z</dcterms:modified>
</cp:coreProperties>
</file>